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A" w:rsidRDefault="00F4044A" w:rsidP="001D5542">
      <w:pPr>
        <w:jc w:val="center"/>
        <w:rPr>
          <w:b/>
        </w:rPr>
      </w:pPr>
    </w:p>
    <w:p w:rsidR="00F4044A" w:rsidRDefault="00F4044A" w:rsidP="001D5542">
      <w:pPr>
        <w:jc w:val="center"/>
        <w:rPr>
          <w:b/>
        </w:rPr>
      </w:pPr>
    </w:p>
    <w:p w:rsidR="001D5542" w:rsidRPr="00853AE7" w:rsidRDefault="001D5542" w:rsidP="001D5542">
      <w:pPr>
        <w:jc w:val="center"/>
        <w:rPr>
          <w:b/>
          <w:sz w:val="28"/>
        </w:rPr>
      </w:pPr>
      <w:r w:rsidRPr="00853AE7">
        <w:rPr>
          <w:b/>
          <w:sz w:val="28"/>
        </w:rPr>
        <w:t>Community Outreach Grant Application</w:t>
      </w:r>
      <w:r w:rsidR="00853AE7">
        <w:rPr>
          <w:b/>
          <w:sz w:val="28"/>
        </w:rPr>
        <w:t xml:space="preserve"> </w:t>
      </w:r>
      <w:r w:rsidRPr="00853AE7">
        <w:rPr>
          <w:b/>
          <w:sz w:val="28"/>
        </w:rPr>
        <w:t>Scoring Sheet</w:t>
      </w:r>
    </w:p>
    <w:p w:rsidR="001D5542" w:rsidRDefault="001D5542" w:rsidP="001D5542">
      <w:pPr>
        <w:jc w:val="center"/>
        <w:rPr>
          <w:b/>
          <w:sz w:val="32"/>
        </w:rPr>
      </w:pPr>
    </w:p>
    <w:p w:rsidR="001D5542" w:rsidRDefault="001D5542" w:rsidP="001D5542">
      <w:pPr>
        <w:rPr>
          <w:b/>
        </w:rPr>
      </w:pPr>
      <w:r>
        <w:rPr>
          <w:b/>
        </w:rPr>
        <w:t>Scoring Instructions:</w:t>
      </w:r>
    </w:p>
    <w:p w:rsidR="001D5542" w:rsidRDefault="001D5542" w:rsidP="001D5542">
      <w:pPr>
        <w:rPr>
          <w:b/>
        </w:rPr>
      </w:pPr>
    </w:p>
    <w:p w:rsidR="001D5542" w:rsidRDefault="00F95342" w:rsidP="001D5542">
      <w:r>
        <w:t xml:space="preserve">As part of their application, every MOAA Council/Chapter </w:t>
      </w:r>
      <w:r w:rsidR="001D5542">
        <w:t>certif</w:t>
      </w:r>
      <w:r>
        <w:t>ies:</w:t>
      </w:r>
    </w:p>
    <w:p w:rsidR="001D5542" w:rsidRDefault="001D5542" w:rsidP="001D5542"/>
    <w:p w:rsidR="00253F69" w:rsidRDefault="00253F69" w:rsidP="00FB7F6F">
      <w:pPr>
        <w:pStyle w:val="ListParagraph"/>
        <w:numPr>
          <w:ilvl w:val="0"/>
          <w:numId w:val="1"/>
        </w:numPr>
      </w:pPr>
      <w:r>
        <w:t xml:space="preserve">The MOAA Council/Chapter applicant </w:t>
      </w:r>
      <w:r w:rsidR="000F4EE2">
        <w:t xml:space="preserve">is seeking funding to deliver </w:t>
      </w:r>
      <w:r>
        <w:t>programs or se</w:t>
      </w:r>
      <w:r w:rsidR="002C716A">
        <w:t>rvices in one of the following nine</w:t>
      </w:r>
      <w:r>
        <w:t xml:space="preserve"> critical areas of military </w:t>
      </w:r>
      <w:r w:rsidR="00892861">
        <w:t xml:space="preserve">and veteran </w:t>
      </w:r>
      <w:r>
        <w:t>family need: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Housing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Food Assistance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Employment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Health</w:t>
      </w:r>
      <w:r w:rsidR="00366A9D">
        <w:t xml:space="preserve"> (including Behavioral Health)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Family Strength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Community Reintegration</w:t>
      </w:r>
    </w:p>
    <w:p w:rsidR="00253F69" w:rsidRPr="00091B6C" w:rsidRDefault="00253F69" w:rsidP="00253F69">
      <w:pPr>
        <w:pStyle w:val="ListParagraph"/>
        <w:numPr>
          <w:ilvl w:val="0"/>
          <w:numId w:val="10"/>
        </w:numPr>
      </w:pPr>
      <w:r w:rsidRPr="00091B6C">
        <w:t>Financial and Legal Assistance</w:t>
      </w:r>
    </w:p>
    <w:p w:rsidR="00FB7F6F" w:rsidRDefault="00253F69" w:rsidP="00253F69">
      <w:pPr>
        <w:pStyle w:val="ListParagraph"/>
        <w:numPr>
          <w:ilvl w:val="0"/>
          <w:numId w:val="10"/>
        </w:numPr>
      </w:pPr>
      <w:r w:rsidRPr="00091B6C">
        <w:t>Transportation</w:t>
      </w:r>
    </w:p>
    <w:p w:rsidR="00E60118" w:rsidRDefault="00E60118" w:rsidP="00E60118">
      <w:pPr>
        <w:ind w:left="360"/>
      </w:pPr>
    </w:p>
    <w:p w:rsidR="001D5542" w:rsidRDefault="000F4EE2" w:rsidP="001D5542">
      <w:pPr>
        <w:pStyle w:val="ListParagraph"/>
        <w:numPr>
          <w:ilvl w:val="0"/>
          <w:numId w:val="1"/>
        </w:numPr>
      </w:pPr>
      <w:r>
        <w:t>The MOAA MFI Council/Chapter delivers these programs/services either directly or through a community partnership or collaboration within which the MOAA Council/Chapter has approval authority over how MOAA MFI grant funds will be expended.</w:t>
      </w:r>
    </w:p>
    <w:p w:rsidR="00E60118" w:rsidRDefault="00E60118" w:rsidP="00E60118">
      <w:pPr>
        <w:ind w:left="360"/>
      </w:pPr>
    </w:p>
    <w:p w:rsidR="00FB7F6F" w:rsidRDefault="00FB7F6F" w:rsidP="001D5542">
      <w:pPr>
        <w:pStyle w:val="ListParagraph"/>
        <w:numPr>
          <w:ilvl w:val="0"/>
          <w:numId w:val="1"/>
        </w:numPr>
      </w:pPr>
      <w:r>
        <w:t xml:space="preserve">Individual client recipients of grant funds are members of a “military </w:t>
      </w:r>
      <w:r w:rsidR="00892861">
        <w:t xml:space="preserve">and veteran </w:t>
      </w:r>
      <w:r>
        <w:t>family” defined as belonging to at least one category below:</w:t>
      </w:r>
    </w:p>
    <w:p w:rsidR="00FB7F6F" w:rsidRDefault="00FB7F6F" w:rsidP="00FB7F6F">
      <w:pPr>
        <w:pStyle w:val="ListParagraph"/>
        <w:numPr>
          <w:ilvl w:val="0"/>
          <w:numId w:val="4"/>
        </w:numPr>
        <w:ind w:left="1440"/>
      </w:pPr>
      <w:r>
        <w:t xml:space="preserve">Currently serving uniformed service members of all ranks or their </w:t>
      </w:r>
      <w:r w:rsidR="00892861">
        <w:t>family members</w:t>
      </w:r>
      <w:r>
        <w:t>;</w:t>
      </w:r>
    </w:p>
    <w:p w:rsidR="00FB7F6F" w:rsidRDefault="00FB7F6F" w:rsidP="00FB7F6F">
      <w:pPr>
        <w:pStyle w:val="ListParagraph"/>
        <w:numPr>
          <w:ilvl w:val="0"/>
          <w:numId w:val="4"/>
        </w:numPr>
        <w:ind w:left="1440"/>
      </w:pPr>
      <w:r>
        <w:t xml:space="preserve">Veterans of all ranks or their </w:t>
      </w:r>
      <w:r w:rsidR="00892861">
        <w:t>family members</w:t>
      </w:r>
      <w:r>
        <w:t>;</w:t>
      </w:r>
    </w:p>
    <w:p w:rsidR="00FB7F6F" w:rsidRDefault="00892861" w:rsidP="00FB7F6F">
      <w:pPr>
        <w:pStyle w:val="ListParagraph"/>
        <w:numPr>
          <w:ilvl w:val="0"/>
          <w:numId w:val="4"/>
        </w:numPr>
        <w:ind w:left="1440"/>
      </w:pPr>
      <w:r>
        <w:t xml:space="preserve">Family </w:t>
      </w:r>
      <w:r w:rsidR="00FB7F6F">
        <w:t>survivors of a deceased currently serving uniform service member or veteran.</w:t>
      </w:r>
    </w:p>
    <w:p w:rsidR="002C716A" w:rsidRDefault="002C716A" w:rsidP="002C716A"/>
    <w:p w:rsidR="000F4EE2" w:rsidRDefault="002C716A" w:rsidP="009B1C8B">
      <w:pPr>
        <w:pStyle w:val="ListParagraph"/>
        <w:numPr>
          <w:ilvl w:val="0"/>
          <w:numId w:val="1"/>
        </w:numPr>
      </w:pPr>
      <w:r>
        <w:t xml:space="preserve">The applicant </w:t>
      </w:r>
      <w:r w:rsidR="00F6774D">
        <w:t xml:space="preserve">agrees to have </w:t>
      </w:r>
      <w:r>
        <w:t xml:space="preserve">in force a </w:t>
      </w:r>
      <w:r w:rsidR="00F6774D">
        <w:t>G</w:t>
      </w:r>
      <w:r>
        <w:t xml:space="preserve">eneral </w:t>
      </w:r>
      <w:r w:rsidR="00F6774D">
        <w:t>L</w:t>
      </w:r>
      <w:r>
        <w:t>iability protection insurance policy</w:t>
      </w:r>
      <w:r w:rsidR="00F6774D">
        <w:t xml:space="preserve"> (Note: Directors/Officers or Errors/Omissions policies do </w:t>
      </w:r>
      <w:r w:rsidR="00F6774D">
        <w:rPr>
          <w:u w:val="single"/>
        </w:rPr>
        <w:t>not</w:t>
      </w:r>
      <w:r w:rsidR="00F6774D">
        <w:t xml:space="preserve"> fulfill this obligation) before grant funds may be disbursed. This does not preclude an applicant from submitting an application for scoring</w:t>
      </w:r>
      <w:r w:rsidR="003133B2">
        <w:t xml:space="preserve">, but if awarded a grant, funds </w:t>
      </w:r>
      <w:proofErr w:type="gramStart"/>
      <w:r w:rsidR="003133B2">
        <w:t>will not be disbursed</w:t>
      </w:r>
      <w:proofErr w:type="gramEnd"/>
      <w:r w:rsidR="003133B2">
        <w:t xml:space="preserve"> until a GL policy certification is received at MOAA MFI</w:t>
      </w:r>
      <w:r>
        <w:t>.</w:t>
      </w:r>
      <w:r w:rsidR="000C2C82">
        <w:t xml:space="preserve">  </w:t>
      </w:r>
    </w:p>
    <w:p w:rsidR="000C2C82" w:rsidRDefault="000C2C82" w:rsidP="000C2C82">
      <w:pPr>
        <w:ind w:left="360"/>
      </w:pPr>
    </w:p>
    <w:p w:rsidR="00005ECC" w:rsidRDefault="00005ECC" w:rsidP="001D5542">
      <w:r>
        <w:t>The</w:t>
      </w:r>
      <w:r w:rsidR="008C7DD9">
        <w:t>se</w:t>
      </w:r>
      <w:r>
        <w:t xml:space="preserve"> eligibility criteria ensure each grant applicant has met the minimum requirements to receive a grant from the MOAA MFI. Using th</w:t>
      </w:r>
      <w:r w:rsidR="00E60118">
        <w:t>e</w:t>
      </w:r>
      <w:r>
        <w:t>se minimum requirements as a qualifying baseline, t</w:t>
      </w:r>
      <w:r w:rsidR="00F95342">
        <w:t>he following scoring criteria measure the effectiveness and community impact</w:t>
      </w:r>
      <w:r w:rsidR="00BD643E">
        <w:t xml:space="preserve"> of </w:t>
      </w:r>
      <w:r w:rsidR="00E60118">
        <w:t>each program or service funded by a MOAA MFI grant.</w:t>
      </w:r>
      <w:r w:rsidR="00BD643E">
        <w:t xml:space="preserve"> </w:t>
      </w:r>
    </w:p>
    <w:p w:rsidR="00005ECC" w:rsidRDefault="00005ECC" w:rsidP="001D5542"/>
    <w:p w:rsidR="00F6774D" w:rsidRDefault="00F6774D" w:rsidP="001D5542"/>
    <w:p w:rsidR="00F6774D" w:rsidRDefault="00F6774D" w:rsidP="001D5542"/>
    <w:p w:rsidR="00F6774D" w:rsidRDefault="00F6774D" w:rsidP="001D5542"/>
    <w:p w:rsidR="000F4EE2" w:rsidRDefault="000F4EE2" w:rsidP="001D5542"/>
    <w:p w:rsidR="000F4EE2" w:rsidRDefault="000F4EE2" w:rsidP="001D5542"/>
    <w:p w:rsidR="001D5542" w:rsidRDefault="00BD643E" w:rsidP="001D5542">
      <w:r>
        <w:lastRenderedPageBreak/>
        <w:t>Please rate each program feature on a scale of 1-10, with “0” being completely ineffective and 1</w:t>
      </w:r>
      <w:r w:rsidR="00005ECC">
        <w:t>0</w:t>
      </w:r>
      <w:r>
        <w:t xml:space="preserve"> being completely effective.</w:t>
      </w:r>
      <w:r w:rsidR="00F95342">
        <w:t xml:space="preserve"> </w:t>
      </w:r>
      <w:r w:rsidR="005B3BBB">
        <w:t>Scoring category numbers below correspond to the numbered application entries.</w:t>
      </w:r>
      <w:r w:rsidR="00F95342">
        <w:t xml:space="preserve">  </w:t>
      </w:r>
    </w:p>
    <w:p w:rsidR="001D5542" w:rsidRPr="001D5542" w:rsidRDefault="001D5542" w:rsidP="001D5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1"/>
        <w:gridCol w:w="1133"/>
      </w:tblGrid>
      <w:tr w:rsidR="001D5542" w:rsidTr="005303E7">
        <w:tc>
          <w:tcPr>
            <w:tcW w:w="9081" w:type="dxa"/>
          </w:tcPr>
          <w:p w:rsidR="001D5542" w:rsidRDefault="000F63A7" w:rsidP="005B3BBB">
            <w:pPr>
              <w:rPr>
                <w:b/>
              </w:rPr>
            </w:pPr>
            <w:r>
              <w:rPr>
                <w:b/>
              </w:rPr>
              <w:t>Measuring Community Collaboration Effectiveness</w:t>
            </w:r>
          </w:p>
        </w:tc>
        <w:tc>
          <w:tcPr>
            <w:tcW w:w="1133" w:type="dxa"/>
          </w:tcPr>
          <w:p w:rsidR="001D5542" w:rsidRDefault="00BD643E" w:rsidP="001D5542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D643E" w:rsidTr="005303E7">
        <w:tc>
          <w:tcPr>
            <w:tcW w:w="9081" w:type="dxa"/>
          </w:tcPr>
          <w:p w:rsidR="00BD643E" w:rsidRDefault="00BD643E" w:rsidP="00BD643E">
            <w:pPr>
              <w:rPr>
                <w:b/>
              </w:rPr>
            </w:pPr>
          </w:p>
        </w:tc>
        <w:tc>
          <w:tcPr>
            <w:tcW w:w="1133" w:type="dxa"/>
          </w:tcPr>
          <w:p w:rsidR="00BD643E" w:rsidRDefault="00BD643E" w:rsidP="001D5542">
            <w:pPr>
              <w:jc w:val="center"/>
              <w:rPr>
                <w:b/>
              </w:rPr>
            </w:pPr>
          </w:p>
        </w:tc>
      </w:tr>
      <w:tr w:rsidR="00544CE6" w:rsidTr="005303E7">
        <w:tc>
          <w:tcPr>
            <w:tcW w:w="9081" w:type="dxa"/>
          </w:tcPr>
          <w:p w:rsidR="00544CE6" w:rsidRPr="00254140" w:rsidRDefault="00E60118" w:rsidP="00254140">
            <w:pPr>
              <w:ind w:left="360"/>
              <w:rPr>
                <w:b/>
              </w:rPr>
            </w:pPr>
            <w:r>
              <w:rPr>
                <w:b/>
              </w:rPr>
              <w:t>MOAA Council/Chapter Leadership Role</w:t>
            </w:r>
            <w:r w:rsidR="00544CE6" w:rsidRPr="00254140">
              <w:rPr>
                <w:b/>
              </w:rPr>
              <w:t>:</w:t>
            </w:r>
          </w:p>
        </w:tc>
        <w:tc>
          <w:tcPr>
            <w:tcW w:w="1133" w:type="dxa"/>
            <w:shd w:val="clear" w:color="auto" w:fill="000000" w:themeFill="text1"/>
          </w:tcPr>
          <w:p w:rsidR="00544CE6" w:rsidRPr="00A129FC" w:rsidRDefault="00544CE6" w:rsidP="001D5542">
            <w:pPr>
              <w:jc w:val="center"/>
              <w:rPr>
                <w:b/>
                <w:highlight w:val="black"/>
              </w:rPr>
            </w:pPr>
          </w:p>
        </w:tc>
      </w:tr>
      <w:tr w:rsidR="005303E7" w:rsidTr="005303E7">
        <w:tc>
          <w:tcPr>
            <w:tcW w:w="9081" w:type="dxa"/>
          </w:tcPr>
          <w:p w:rsidR="005303E7" w:rsidRDefault="00717D2F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5303E7">
              <w:t>he MOAA Council/Chapter plays a leadership</w:t>
            </w:r>
            <w:r w:rsidR="00892861">
              <w:t xml:space="preserve">, </w:t>
            </w:r>
            <w:r w:rsidR="005303E7">
              <w:t xml:space="preserve">management </w:t>
            </w:r>
            <w:r w:rsidR="00892861">
              <w:t xml:space="preserve">or active </w:t>
            </w:r>
            <w:r w:rsidR="005303E7">
              <w:t>role in delivering the MOAA MFI-funded programs or services.</w:t>
            </w:r>
            <w:r w:rsidR="00892861">
              <w:t xml:space="preserve"> </w:t>
            </w:r>
            <w:r>
              <w:t>A low score means council/chapter members play a less active role in delivering services</w:t>
            </w:r>
            <w:r w:rsidR="00EB29E2">
              <w:t xml:space="preserve">; a high score means council/chapter members are very active in delivering programs and services. Council/chapter grant recipients should not simply </w:t>
            </w:r>
            <w:r w:rsidR="00892861">
              <w:t xml:space="preserve">“pass through” </w:t>
            </w:r>
            <w:r w:rsidR="00EB29E2">
              <w:t xml:space="preserve">granted funds to </w:t>
            </w:r>
            <w:r w:rsidR="00892861">
              <w:t>non-MOAA organizations.</w:t>
            </w:r>
            <w:r w:rsidR="00EB29E2">
              <w:t xml:space="preserve"> </w:t>
            </w:r>
            <w:r w:rsidR="00EB29E2" w:rsidRPr="00CA3473">
              <w:rPr>
                <w:b/>
              </w:rPr>
              <w:t>If you believe this is a “pass through” program, score “0” in all 10 categories.</w:t>
            </w:r>
            <w:r>
              <w:t xml:space="preserve"> </w:t>
            </w:r>
          </w:p>
        </w:tc>
        <w:tc>
          <w:tcPr>
            <w:tcW w:w="1133" w:type="dxa"/>
          </w:tcPr>
          <w:p w:rsidR="005303E7" w:rsidRDefault="005303E7" w:rsidP="001D5542">
            <w:pPr>
              <w:jc w:val="center"/>
              <w:rPr>
                <w:b/>
              </w:rPr>
            </w:pPr>
          </w:p>
        </w:tc>
      </w:tr>
      <w:tr w:rsidR="00E60118" w:rsidTr="005303E7">
        <w:tc>
          <w:tcPr>
            <w:tcW w:w="9081" w:type="dxa"/>
          </w:tcPr>
          <w:p w:rsidR="00E60118" w:rsidRPr="00254140" w:rsidRDefault="00E60118" w:rsidP="005C3A80">
            <w:pPr>
              <w:ind w:left="360"/>
              <w:rPr>
                <w:b/>
              </w:rPr>
            </w:pPr>
            <w:r w:rsidRPr="00254140">
              <w:rPr>
                <w:b/>
              </w:rPr>
              <w:t>Military Family Peer Engagement</w:t>
            </w:r>
            <w:r w:rsidR="00717D2F">
              <w:rPr>
                <w:b/>
              </w:rPr>
              <w:t xml:space="preserve"> and Family Follow Up</w:t>
            </w:r>
          </w:p>
        </w:tc>
        <w:tc>
          <w:tcPr>
            <w:tcW w:w="1133" w:type="dxa"/>
            <w:shd w:val="clear" w:color="auto" w:fill="000000" w:themeFill="text1"/>
          </w:tcPr>
          <w:p w:rsidR="00E60118" w:rsidRDefault="00E60118" w:rsidP="001D5542">
            <w:pPr>
              <w:jc w:val="center"/>
              <w:rPr>
                <w:b/>
              </w:rPr>
            </w:pPr>
          </w:p>
        </w:tc>
      </w:tr>
      <w:tr w:rsidR="00E60118" w:rsidTr="005303E7">
        <w:tc>
          <w:tcPr>
            <w:tcW w:w="9081" w:type="dxa"/>
          </w:tcPr>
          <w:p w:rsidR="00E60118" w:rsidRPr="00971B2D" w:rsidRDefault="006A3E0D" w:rsidP="00CA3473">
            <w:pPr>
              <w:pStyle w:val="ListParagraph"/>
              <w:numPr>
                <w:ilvl w:val="0"/>
                <w:numId w:val="13"/>
              </w:numPr>
            </w:pPr>
            <w:bookmarkStart w:id="0" w:name="_GoBack"/>
            <w:bookmarkEnd w:id="0"/>
            <w:r>
              <w:t xml:space="preserve">Rate the extent to which </w:t>
            </w:r>
            <w:r w:rsidR="006F6D2B">
              <w:t>m</w:t>
            </w:r>
            <w:r w:rsidR="00E60118">
              <w:t>ilitary</w:t>
            </w:r>
            <w:r w:rsidR="006F6D2B">
              <w:t>/veteran</w:t>
            </w:r>
            <w:r w:rsidR="00E60118">
              <w:t xml:space="preserve"> family clients interact with a military</w:t>
            </w:r>
            <w:r w:rsidR="006F6D2B">
              <w:t>/veteran</w:t>
            </w:r>
            <w:r w:rsidR="00E60118">
              <w:t xml:space="preserve"> family </w:t>
            </w:r>
            <w:r w:rsidR="006F6D2B">
              <w:t>volunteer (</w:t>
            </w:r>
            <w:r w:rsidR="00E60118">
              <w:t>peer</w:t>
            </w:r>
            <w:r w:rsidR="006F6D2B">
              <w:t>)</w:t>
            </w:r>
            <w:r w:rsidR="00E60118">
              <w:t xml:space="preserve"> either at first contact or immediately after first contact</w:t>
            </w:r>
            <w:r>
              <w:t>.</w:t>
            </w:r>
            <w:r w:rsidR="006F6D2B">
              <w:t xml:space="preserve"> To what extent do </w:t>
            </w:r>
            <w:r w:rsidR="00C5181C">
              <w:t>military/veteran volunteers remain a principal point of contact for each family assisted throughout the service</w:t>
            </w:r>
            <w:r w:rsidR="006F6D2B">
              <w:t>-</w:t>
            </w:r>
            <w:r w:rsidR="00C5181C">
              <w:t xml:space="preserve"> delivery process</w:t>
            </w:r>
            <w:r w:rsidR="006F6D2B">
              <w:t>?</w:t>
            </w:r>
            <w:r w:rsidR="00E60118">
              <w:t xml:space="preserve"> </w:t>
            </w:r>
          </w:p>
        </w:tc>
        <w:tc>
          <w:tcPr>
            <w:tcW w:w="1133" w:type="dxa"/>
          </w:tcPr>
          <w:p w:rsidR="00E60118" w:rsidRDefault="00E60118" w:rsidP="001D5542">
            <w:pPr>
              <w:jc w:val="center"/>
              <w:rPr>
                <w:b/>
              </w:rPr>
            </w:pPr>
          </w:p>
        </w:tc>
      </w:tr>
      <w:tr w:rsidR="00E60118" w:rsidTr="005303E7">
        <w:tc>
          <w:tcPr>
            <w:tcW w:w="9081" w:type="dxa"/>
          </w:tcPr>
          <w:p w:rsidR="00E60118" w:rsidRPr="00E60118" w:rsidRDefault="006A3E0D" w:rsidP="00CA3473">
            <w:pPr>
              <w:pStyle w:val="ListParagraph"/>
              <w:numPr>
                <w:ilvl w:val="0"/>
                <w:numId w:val="13"/>
              </w:numPr>
            </w:pPr>
            <w:r>
              <w:t xml:space="preserve">Rate the extent to which </w:t>
            </w:r>
            <w:r w:rsidR="00C5181C">
              <w:t>program volunteers follow up with each military/veteran family through case closure</w:t>
            </w:r>
            <w:r>
              <w:t>.</w:t>
            </w:r>
            <w:r w:rsidR="00C5181C">
              <w:t xml:space="preserve"> </w:t>
            </w:r>
            <w:r w:rsidR="00717D2F">
              <w:t xml:space="preserve">Rate </w:t>
            </w:r>
            <w:r w:rsidR="00C5181C">
              <w:t xml:space="preserve">the extent to which programs and services </w:t>
            </w:r>
            <w:r>
              <w:t xml:space="preserve">delivered help </w:t>
            </w:r>
            <w:r w:rsidR="00C5181C">
              <w:t xml:space="preserve">each client family </w:t>
            </w:r>
            <w:r>
              <w:t xml:space="preserve">become </w:t>
            </w:r>
            <w:r w:rsidR="00C5181C">
              <w:t>self-</w:t>
            </w:r>
            <w:r>
              <w:t>sufficient.</w:t>
            </w:r>
            <w:r w:rsidR="00717D2F">
              <w:t xml:space="preserve"> </w:t>
            </w:r>
            <w:r w:rsidR="005006A6">
              <w:t xml:space="preserve"> </w:t>
            </w:r>
          </w:p>
        </w:tc>
        <w:tc>
          <w:tcPr>
            <w:tcW w:w="1133" w:type="dxa"/>
          </w:tcPr>
          <w:p w:rsidR="00E60118" w:rsidRDefault="00E60118" w:rsidP="001D5542">
            <w:pPr>
              <w:jc w:val="center"/>
              <w:rPr>
                <w:b/>
              </w:rPr>
            </w:pPr>
          </w:p>
        </w:tc>
      </w:tr>
      <w:tr w:rsidR="00E60118" w:rsidTr="005303E7">
        <w:tc>
          <w:tcPr>
            <w:tcW w:w="9081" w:type="dxa"/>
          </w:tcPr>
          <w:p w:rsidR="00E60118" w:rsidRPr="00F525B5" w:rsidRDefault="00F525B5" w:rsidP="00F525B5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Measurable Outcomes</w:t>
            </w:r>
            <w:r w:rsidR="006F6D2B">
              <w:rPr>
                <w:b/>
              </w:rPr>
              <w:t>-Families Assisted</w:t>
            </w:r>
          </w:p>
        </w:tc>
        <w:tc>
          <w:tcPr>
            <w:tcW w:w="1133" w:type="dxa"/>
            <w:shd w:val="clear" w:color="auto" w:fill="000000" w:themeFill="text1"/>
          </w:tcPr>
          <w:p w:rsidR="00E60118" w:rsidRDefault="00E60118" w:rsidP="001D5542">
            <w:pPr>
              <w:jc w:val="center"/>
              <w:rPr>
                <w:b/>
              </w:rPr>
            </w:pPr>
          </w:p>
        </w:tc>
      </w:tr>
      <w:tr w:rsidR="00E60118" w:rsidTr="005303E7">
        <w:tc>
          <w:tcPr>
            <w:tcW w:w="9081" w:type="dxa"/>
          </w:tcPr>
          <w:p w:rsidR="00E60118" w:rsidRPr="00971B2D" w:rsidRDefault="006F6D2B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F525B5">
              <w:t xml:space="preserve">he </w:t>
            </w:r>
            <w:r w:rsidR="00D879C7">
              <w:t xml:space="preserve">funded program </w:t>
            </w:r>
            <w:r w:rsidR="00F525B5">
              <w:t xml:space="preserve">effectively measures </w:t>
            </w:r>
            <w:r w:rsidR="00380F4D">
              <w:t xml:space="preserve">short/intermediate-term </w:t>
            </w:r>
            <w:r w:rsidR="00D879C7">
              <w:t>individual client family success</w:t>
            </w:r>
            <w:r w:rsidR="00F525B5">
              <w:t>.</w:t>
            </w:r>
            <w:r w:rsidR="00653E86">
              <w:t xml:space="preserve"> </w:t>
            </w:r>
          </w:p>
        </w:tc>
        <w:tc>
          <w:tcPr>
            <w:tcW w:w="1133" w:type="dxa"/>
            <w:shd w:val="clear" w:color="auto" w:fill="FFFFFF" w:themeFill="background1"/>
          </w:tcPr>
          <w:p w:rsidR="00E60118" w:rsidRDefault="00E60118" w:rsidP="001D5542">
            <w:pPr>
              <w:jc w:val="center"/>
              <w:rPr>
                <w:b/>
              </w:rPr>
            </w:pPr>
          </w:p>
        </w:tc>
      </w:tr>
      <w:tr w:rsidR="00D879C7" w:rsidTr="005303E7">
        <w:tc>
          <w:tcPr>
            <w:tcW w:w="9081" w:type="dxa"/>
          </w:tcPr>
          <w:p w:rsidR="00D879C7" w:rsidRDefault="006F6D2B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D879C7">
              <w:t xml:space="preserve">he funded program effectively measures </w:t>
            </w:r>
            <w:r w:rsidR="00380F4D">
              <w:t xml:space="preserve">long-term, individual client family success leading to sustainable client issue resolution and </w:t>
            </w:r>
            <w:r>
              <w:t>self-sufficiency.</w:t>
            </w:r>
          </w:p>
        </w:tc>
        <w:tc>
          <w:tcPr>
            <w:tcW w:w="1133" w:type="dxa"/>
            <w:shd w:val="clear" w:color="auto" w:fill="FFFFFF" w:themeFill="background1"/>
          </w:tcPr>
          <w:p w:rsidR="00D879C7" w:rsidRDefault="00D879C7" w:rsidP="001D5542">
            <w:pPr>
              <w:jc w:val="center"/>
              <w:rPr>
                <w:b/>
              </w:rPr>
            </w:pPr>
          </w:p>
        </w:tc>
      </w:tr>
      <w:tr w:rsidR="006F6D2B" w:rsidTr="00DC2566">
        <w:tc>
          <w:tcPr>
            <w:tcW w:w="9081" w:type="dxa"/>
          </w:tcPr>
          <w:p w:rsidR="006F6D2B" w:rsidRPr="00F525B5" w:rsidRDefault="006F6D2B" w:rsidP="006F6D2B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Measurable Outcomes-Program</w:t>
            </w:r>
          </w:p>
        </w:tc>
        <w:tc>
          <w:tcPr>
            <w:tcW w:w="1133" w:type="dxa"/>
            <w:shd w:val="clear" w:color="auto" w:fill="000000" w:themeFill="text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Default="006F6D2B" w:rsidP="00CA3473">
            <w:pPr>
              <w:pStyle w:val="ListParagraph"/>
              <w:numPr>
                <w:ilvl w:val="0"/>
                <w:numId w:val="13"/>
              </w:numPr>
            </w:pPr>
            <w:r>
              <w:t xml:space="preserve">Rate the extent to which the program managers effectively measure short/intermediate-term </w:t>
            </w:r>
            <w:r w:rsidRPr="00380F4D">
              <w:rPr>
                <w:u w:val="single"/>
              </w:rPr>
              <w:t>program</w:t>
            </w:r>
            <w:r>
              <w:t xml:space="preserve"> success (outputs).</w:t>
            </w:r>
          </w:p>
        </w:tc>
        <w:tc>
          <w:tcPr>
            <w:tcW w:w="1133" w:type="dxa"/>
            <w:shd w:val="clear" w:color="auto" w:fill="FFFFFF" w:themeFill="background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Default="006F6D2B" w:rsidP="00CA3473">
            <w:pPr>
              <w:pStyle w:val="ListParagraph"/>
              <w:numPr>
                <w:ilvl w:val="0"/>
                <w:numId w:val="13"/>
              </w:numPr>
            </w:pPr>
            <w:r>
              <w:t xml:space="preserve">Rate the extent to which the program managers effectively measure long-term sustainable </w:t>
            </w:r>
            <w:r w:rsidRPr="00380F4D">
              <w:rPr>
                <w:u w:val="single"/>
              </w:rPr>
              <w:t>program</w:t>
            </w:r>
            <w:r>
              <w:t xml:space="preserve"> success (outcomes).</w:t>
            </w:r>
          </w:p>
        </w:tc>
        <w:tc>
          <w:tcPr>
            <w:tcW w:w="1133" w:type="dxa"/>
            <w:shd w:val="clear" w:color="auto" w:fill="FFFFFF" w:themeFill="background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Pr="00254140" w:rsidRDefault="006F6D2B" w:rsidP="006F6D2B">
            <w:pPr>
              <w:ind w:left="360"/>
              <w:rPr>
                <w:b/>
              </w:rPr>
            </w:pPr>
            <w:r>
              <w:rPr>
                <w:b/>
              </w:rPr>
              <w:t>MOAA Brand Enhancement and Awareness</w:t>
            </w:r>
          </w:p>
        </w:tc>
        <w:tc>
          <w:tcPr>
            <w:tcW w:w="1133" w:type="dxa"/>
            <w:shd w:val="clear" w:color="auto" w:fill="000000" w:themeFill="text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Default="006A3E0D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6F6D2B">
              <w:t>he funded program will provide a significant opportunity for MOAA national brand enhancement through testimonials and marketing.</w:t>
            </w:r>
          </w:p>
        </w:tc>
        <w:tc>
          <w:tcPr>
            <w:tcW w:w="1133" w:type="dxa"/>
            <w:shd w:val="clear" w:color="auto" w:fill="FFFFFF" w:themeFill="background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Default="006A3E0D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6F6D2B">
              <w:t xml:space="preserve">he funded program will provide a significant opportunity for MOAA Council/Chapter brand enhancement in the local community through testimonials and marketing. </w:t>
            </w:r>
          </w:p>
        </w:tc>
        <w:tc>
          <w:tcPr>
            <w:tcW w:w="1133" w:type="dxa"/>
            <w:shd w:val="clear" w:color="auto" w:fill="FFFFFF" w:themeFill="background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  <w:tr w:rsidR="006F6D2B" w:rsidTr="005303E7">
        <w:tc>
          <w:tcPr>
            <w:tcW w:w="9081" w:type="dxa"/>
          </w:tcPr>
          <w:p w:rsidR="006F6D2B" w:rsidRDefault="006A3E0D" w:rsidP="00CA3473">
            <w:pPr>
              <w:pStyle w:val="ListParagraph"/>
              <w:numPr>
                <w:ilvl w:val="0"/>
                <w:numId w:val="13"/>
              </w:numPr>
            </w:pPr>
            <w:r>
              <w:t>Rate the extent to which t</w:t>
            </w:r>
            <w:r w:rsidR="006F6D2B">
              <w:t xml:space="preserve">he MOAA Council/Chapter </w:t>
            </w:r>
            <w:r>
              <w:t xml:space="preserve">or </w:t>
            </w:r>
            <w:r w:rsidR="006F6D2B">
              <w:t xml:space="preserve">the community collaboration (if applicable) </w:t>
            </w:r>
            <w:r w:rsidR="005B3BBB">
              <w:t xml:space="preserve">are </w:t>
            </w:r>
            <w:r w:rsidR="006F6D2B">
              <w:t xml:space="preserve">well recognized as </w:t>
            </w:r>
            <w:proofErr w:type="gramStart"/>
            <w:r w:rsidR="006F6D2B">
              <w:t>highly-trusted</w:t>
            </w:r>
            <w:proofErr w:type="gramEnd"/>
            <w:r w:rsidR="006F6D2B">
              <w:t xml:space="preserve"> and impactful organizations within the community</w:t>
            </w:r>
            <w:r>
              <w:t xml:space="preserve"> by virtue of this program</w:t>
            </w:r>
            <w:r w:rsidR="006F6D2B">
              <w:t>.</w:t>
            </w:r>
          </w:p>
        </w:tc>
        <w:tc>
          <w:tcPr>
            <w:tcW w:w="1133" w:type="dxa"/>
            <w:shd w:val="clear" w:color="auto" w:fill="FFFFFF" w:themeFill="background1"/>
          </w:tcPr>
          <w:p w:rsidR="006F6D2B" w:rsidRDefault="006F6D2B" w:rsidP="006F6D2B">
            <w:pPr>
              <w:jc w:val="center"/>
              <w:rPr>
                <w:b/>
              </w:rPr>
            </w:pPr>
          </w:p>
        </w:tc>
      </w:tr>
    </w:tbl>
    <w:p w:rsidR="001D5542" w:rsidRPr="001D5542" w:rsidRDefault="001D5542" w:rsidP="008C7DD9">
      <w:pPr>
        <w:rPr>
          <w:b/>
        </w:rPr>
      </w:pPr>
    </w:p>
    <w:sectPr w:rsidR="001D5542" w:rsidRPr="001D5542" w:rsidSect="00F4044A">
      <w:headerReference w:type="first" r:id="rId8"/>
      <w:pgSz w:w="12240" w:h="15840"/>
      <w:pgMar w:top="72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AE" w:rsidRDefault="00D136AE" w:rsidP="00F4044A">
      <w:r>
        <w:separator/>
      </w:r>
    </w:p>
  </w:endnote>
  <w:endnote w:type="continuationSeparator" w:id="0">
    <w:p w:rsidR="00D136AE" w:rsidRDefault="00D136AE" w:rsidP="00F4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AE" w:rsidRDefault="00D136AE" w:rsidP="00F4044A">
      <w:r>
        <w:separator/>
      </w:r>
    </w:p>
  </w:footnote>
  <w:footnote w:type="continuationSeparator" w:id="0">
    <w:p w:rsidR="00D136AE" w:rsidRDefault="00D136AE" w:rsidP="00F4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4A" w:rsidRDefault="00F4044A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5B7B61A" wp14:editId="13D1DD3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1952625" cy="669290"/>
          <wp:effectExtent l="0" t="0" r="9525" b="0"/>
          <wp:wrapThrough wrapText="bothSides">
            <wp:wrapPolygon edited="0">
              <wp:start x="0" y="0"/>
              <wp:lineTo x="0" y="20903"/>
              <wp:lineTo x="21495" y="20903"/>
              <wp:lineTo x="2149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FI Logo with 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72"/>
    <w:multiLevelType w:val="hybridMultilevel"/>
    <w:tmpl w:val="985A4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B05469"/>
    <w:multiLevelType w:val="hybridMultilevel"/>
    <w:tmpl w:val="005AD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49BC"/>
    <w:multiLevelType w:val="hybridMultilevel"/>
    <w:tmpl w:val="DFCE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5F60"/>
    <w:multiLevelType w:val="hybridMultilevel"/>
    <w:tmpl w:val="B2D0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45B1"/>
    <w:multiLevelType w:val="hybridMultilevel"/>
    <w:tmpl w:val="43CE8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415625"/>
    <w:multiLevelType w:val="hybridMultilevel"/>
    <w:tmpl w:val="141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FCB09F3"/>
    <w:multiLevelType w:val="hybridMultilevel"/>
    <w:tmpl w:val="9CE480C6"/>
    <w:lvl w:ilvl="0" w:tplc="BE7AF7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2574"/>
    <w:multiLevelType w:val="hybridMultilevel"/>
    <w:tmpl w:val="85A2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53458"/>
    <w:multiLevelType w:val="hybridMultilevel"/>
    <w:tmpl w:val="B754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73A97"/>
    <w:multiLevelType w:val="hybridMultilevel"/>
    <w:tmpl w:val="B2D0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4D84"/>
    <w:multiLevelType w:val="hybridMultilevel"/>
    <w:tmpl w:val="F49EF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F50C66"/>
    <w:multiLevelType w:val="hybridMultilevel"/>
    <w:tmpl w:val="B6D0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820D6"/>
    <w:multiLevelType w:val="hybridMultilevel"/>
    <w:tmpl w:val="BD7C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42"/>
    <w:rsid w:val="00005ECC"/>
    <w:rsid w:val="000C2C82"/>
    <w:rsid w:val="000F4EE2"/>
    <w:rsid w:val="000F63A7"/>
    <w:rsid w:val="001212E7"/>
    <w:rsid w:val="00146F5C"/>
    <w:rsid w:val="001D5542"/>
    <w:rsid w:val="00253F69"/>
    <w:rsid w:val="00254140"/>
    <w:rsid w:val="002C716A"/>
    <w:rsid w:val="003133B2"/>
    <w:rsid w:val="003216C8"/>
    <w:rsid w:val="00336F4B"/>
    <w:rsid w:val="00366A9D"/>
    <w:rsid w:val="00380F4D"/>
    <w:rsid w:val="003D60A9"/>
    <w:rsid w:val="004C0C03"/>
    <w:rsid w:val="005006A6"/>
    <w:rsid w:val="005303E7"/>
    <w:rsid w:val="00544CE6"/>
    <w:rsid w:val="005B3BBB"/>
    <w:rsid w:val="00653E86"/>
    <w:rsid w:val="006A3E0D"/>
    <w:rsid w:val="006F28E2"/>
    <w:rsid w:val="006F6D2B"/>
    <w:rsid w:val="00712C2D"/>
    <w:rsid w:val="00717D2F"/>
    <w:rsid w:val="00807435"/>
    <w:rsid w:val="00853AE7"/>
    <w:rsid w:val="00892861"/>
    <w:rsid w:val="008C7DD9"/>
    <w:rsid w:val="00900E9C"/>
    <w:rsid w:val="00971B2D"/>
    <w:rsid w:val="0098571C"/>
    <w:rsid w:val="00A129FC"/>
    <w:rsid w:val="00A45999"/>
    <w:rsid w:val="00B4380A"/>
    <w:rsid w:val="00BD643E"/>
    <w:rsid w:val="00C36D4D"/>
    <w:rsid w:val="00C5181C"/>
    <w:rsid w:val="00CA3473"/>
    <w:rsid w:val="00D136AE"/>
    <w:rsid w:val="00D551D8"/>
    <w:rsid w:val="00D879C7"/>
    <w:rsid w:val="00DD458F"/>
    <w:rsid w:val="00DF7D70"/>
    <w:rsid w:val="00E5012B"/>
    <w:rsid w:val="00E60118"/>
    <w:rsid w:val="00EB29E2"/>
    <w:rsid w:val="00F4044A"/>
    <w:rsid w:val="00F525B5"/>
    <w:rsid w:val="00F6774D"/>
    <w:rsid w:val="00F95342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B7BF"/>
  <w15:docId w15:val="{D39D1783-0599-4870-A242-BF9626D9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2C2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table" w:styleId="TableGrid">
    <w:name w:val="Table Grid"/>
    <w:basedOn w:val="TableNormal"/>
    <w:uiPriority w:val="59"/>
    <w:rsid w:val="001D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4A"/>
  </w:style>
  <w:style w:type="paragraph" w:styleId="Footer">
    <w:name w:val="footer"/>
    <w:basedOn w:val="Normal"/>
    <w:link w:val="FooterChar"/>
    <w:uiPriority w:val="99"/>
    <w:unhideWhenUsed/>
    <w:rsid w:val="00F4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8EEE-096B-49B0-905A-4E12FCA2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Turner</dc:creator>
  <cp:lastModifiedBy>Andrea Rand</cp:lastModifiedBy>
  <cp:revision>3</cp:revision>
  <cp:lastPrinted>2017-06-29T15:49:00Z</cp:lastPrinted>
  <dcterms:created xsi:type="dcterms:W3CDTF">2018-02-22T19:50:00Z</dcterms:created>
  <dcterms:modified xsi:type="dcterms:W3CDTF">2018-02-22T19:50:00Z</dcterms:modified>
</cp:coreProperties>
</file>