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9E437B" w14:textId="77777777" w:rsidR="0048187A" w:rsidRPr="003977E4" w:rsidRDefault="007C06A0">
      <w:pPr>
        <w:spacing w:before="1600" w:after="100"/>
        <w:jc w:val="center"/>
        <w:rPr>
          <w:rFonts w:ascii="Lato" w:hAnsi="Lato"/>
        </w:rPr>
      </w:pPr>
      <w:r w:rsidRPr="003977E4">
        <w:rPr>
          <w:rFonts w:ascii="Lato" w:hAnsi="Lato"/>
          <w:b/>
          <w:bCs/>
          <w:color w:val="1F3864"/>
          <w:sz w:val="44"/>
          <w:szCs w:val="44"/>
        </w:rPr>
        <w:t>SUMMER ADVOCACY IN ACTION 2026</w:t>
      </w:r>
    </w:p>
    <w:p w14:paraId="1C8FAAC4" w14:textId="77777777" w:rsidR="0048187A" w:rsidRPr="00C41474" w:rsidRDefault="007C06A0">
      <w:pPr>
        <w:spacing w:after="100"/>
        <w:jc w:val="center"/>
        <w:rPr>
          <w:rFonts w:ascii="Lato" w:hAnsi="Lato"/>
          <w:color w:val="153D63" w:themeColor="text2" w:themeTint="E6"/>
          <w:sz w:val="36"/>
          <w:szCs w:val="36"/>
        </w:rPr>
      </w:pPr>
      <w:r w:rsidRPr="00C41474">
        <w:rPr>
          <w:rFonts w:ascii="Lato" w:hAnsi="Lato"/>
          <w:b/>
          <w:bCs/>
          <w:color w:val="153D63" w:themeColor="text2" w:themeTint="E6"/>
          <w:sz w:val="36"/>
          <w:szCs w:val="36"/>
        </w:rPr>
        <w:t>Digital Toolkit</w:t>
      </w:r>
    </w:p>
    <w:p w14:paraId="4E96D5F4" w14:textId="77777777" w:rsidR="0048187A" w:rsidRPr="00C41474" w:rsidRDefault="007C06A0">
      <w:pPr>
        <w:spacing w:after="100"/>
        <w:jc w:val="center"/>
        <w:rPr>
          <w:rFonts w:ascii="Lato" w:hAnsi="Lato"/>
          <w:sz w:val="32"/>
          <w:szCs w:val="32"/>
        </w:rPr>
      </w:pPr>
      <w:r w:rsidRPr="00C41474">
        <w:rPr>
          <w:rFonts w:ascii="Lato" w:hAnsi="Lato"/>
          <w:i/>
          <w:iCs/>
          <w:sz w:val="32"/>
          <w:szCs w:val="32"/>
        </w:rPr>
        <w:t>A Scheduling and Meeting Guide for Council &amp; Chapter Leaders</w:t>
      </w:r>
    </w:p>
    <w:p w14:paraId="0B9AC6B0" w14:textId="541903BE" w:rsidR="0048187A" w:rsidRPr="00C41474" w:rsidRDefault="007C06A0">
      <w:pPr>
        <w:spacing w:after="600"/>
        <w:jc w:val="center"/>
        <w:rPr>
          <w:rFonts w:ascii="Lato" w:hAnsi="Lato"/>
          <w:sz w:val="32"/>
          <w:szCs w:val="32"/>
        </w:rPr>
      </w:pPr>
      <w:r w:rsidRPr="00C41474">
        <w:rPr>
          <w:rFonts w:ascii="Lato" w:hAnsi="Lato"/>
          <w:color w:val="555555"/>
          <w:sz w:val="32"/>
          <w:szCs w:val="32"/>
        </w:rPr>
        <w:t>Military Officers Association of America</w:t>
      </w:r>
      <w:r w:rsidR="00327F85" w:rsidRPr="00C41474">
        <w:rPr>
          <w:rFonts w:ascii="Lato" w:hAnsi="Lato"/>
          <w:color w:val="555555"/>
          <w:sz w:val="32"/>
          <w:szCs w:val="32"/>
        </w:rPr>
        <w:t xml:space="preserve"> (</w:t>
      </w:r>
      <w:proofErr w:type="gramStart"/>
      <w:r w:rsidR="00327F85" w:rsidRPr="00C41474">
        <w:rPr>
          <w:rFonts w:ascii="Lato" w:hAnsi="Lato"/>
          <w:color w:val="555555"/>
          <w:sz w:val="32"/>
          <w:szCs w:val="32"/>
        </w:rPr>
        <w:t>MOAA)</w:t>
      </w:r>
      <w:r w:rsidRPr="00C41474">
        <w:rPr>
          <w:rFonts w:ascii="Lato" w:hAnsi="Lato"/>
          <w:color w:val="555555"/>
          <w:sz w:val="32"/>
          <w:szCs w:val="32"/>
        </w:rPr>
        <w:t xml:space="preserve">  |</w:t>
      </w:r>
      <w:proofErr w:type="gramEnd"/>
      <w:r w:rsidRPr="00C41474">
        <w:rPr>
          <w:rFonts w:ascii="Lato" w:hAnsi="Lato"/>
          <w:color w:val="555555"/>
          <w:sz w:val="32"/>
          <w:szCs w:val="32"/>
        </w:rPr>
        <w:t xml:space="preserve">  Government Relations</w:t>
      </w:r>
    </w:p>
    <w:p w14:paraId="4BC507A2" w14:textId="77777777" w:rsidR="0048187A" w:rsidRPr="003977E4" w:rsidRDefault="007C06A0">
      <w:pPr>
        <w:rPr>
          <w:rFonts w:ascii="Lato" w:hAnsi="Lato"/>
        </w:rPr>
      </w:pPr>
      <w:r w:rsidRPr="003977E4">
        <w:rPr>
          <w:rFonts w:ascii="Lato" w:hAnsi="Lato"/>
        </w:rPr>
        <w:br w:type="page"/>
      </w:r>
    </w:p>
    <w:p w14:paraId="60C2A672" w14:textId="77777777" w:rsidR="0048187A" w:rsidRPr="003977E4" w:rsidRDefault="007C06A0">
      <w:pPr>
        <w:pStyle w:val="Heading1"/>
        <w:pBdr>
          <w:bottom w:val="single" w:sz="6" w:space="4" w:color="1F3864"/>
        </w:pBdr>
        <w:spacing w:before="400" w:after="200"/>
        <w:rPr>
          <w:rFonts w:ascii="Lato" w:hAnsi="Lato"/>
        </w:rPr>
      </w:pPr>
      <w:bookmarkStart w:id="0" w:name="_Toc236292724"/>
      <w:r w:rsidRPr="003977E4">
        <w:rPr>
          <w:rFonts w:ascii="Lato" w:hAnsi="Lato"/>
        </w:rPr>
        <w:lastRenderedPageBreak/>
        <w:t>Contents</w:t>
      </w:r>
      <w:bookmarkEnd w:id="0"/>
    </w:p>
    <w:sdt>
      <w:sdtPr>
        <w:rPr>
          <w:rFonts w:ascii="Lato" w:hAnsi="Lato"/>
        </w:rPr>
        <w:alias w:val="Contents"/>
        <w:id w:val="1497846033"/>
      </w:sdtPr>
      <w:sdtEndPr/>
      <w:sdtContent>
        <w:p w14:paraId="26784007" w14:textId="360D703D" w:rsidR="00327F85" w:rsidRPr="003977E4" w:rsidRDefault="007C06A0">
          <w:pPr>
            <w:pStyle w:val="TOC1"/>
            <w:tabs>
              <w:tab w:val="right" w:leader="dot" w:pos="10070"/>
            </w:tabs>
            <w:rPr>
              <w:rFonts w:ascii="Lato" w:hAnsi="Lato"/>
              <w:noProof/>
            </w:rPr>
          </w:pPr>
          <w:r w:rsidRPr="003977E4">
            <w:rPr>
              <w:rFonts w:ascii="Lato" w:hAnsi="Lato"/>
            </w:rPr>
            <w:fldChar w:fldCharType="begin"/>
          </w:r>
          <w:r w:rsidRPr="003977E4">
            <w:rPr>
              <w:rFonts w:ascii="Lato" w:hAnsi="Lato"/>
            </w:rPr>
            <w:instrText>TOC \h \o "1-2"</w:instrText>
          </w:r>
          <w:r w:rsidRPr="003977E4">
            <w:rPr>
              <w:rFonts w:ascii="Lato" w:hAnsi="Lato"/>
            </w:rPr>
            <w:fldChar w:fldCharType="separate"/>
          </w:r>
          <w:hyperlink w:anchor="_Toc236292724" w:history="1">
            <w:r w:rsidR="00327F85" w:rsidRPr="003977E4">
              <w:rPr>
                <w:rStyle w:val="Hyperlink"/>
                <w:rFonts w:ascii="Lato" w:hAnsi="Lato"/>
                <w:noProof/>
              </w:rPr>
              <w:t>Contents</w:t>
            </w:r>
            <w:r w:rsidR="00327F85" w:rsidRPr="003977E4">
              <w:rPr>
                <w:rFonts w:ascii="Lato" w:hAnsi="Lato"/>
                <w:noProof/>
              </w:rPr>
              <w:tab/>
            </w:r>
            <w:r w:rsidR="00327F85" w:rsidRPr="003977E4">
              <w:rPr>
                <w:rFonts w:ascii="Lato" w:hAnsi="Lato"/>
                <w:noProof/>
              </w:rPr>
              <w:fldChar w:fldCharType="begin"/>
            </w:r>
            <w:r w:rsidR="00327F85" w:rsidRPr="003977E4">
              <w:rPr>
                <w:rFonts w:ascii="Lato" w:hAnsi="Lato"/>
                <w:noProof/>
              </w:rPr>
              <w:instrText xml:space="preserve"> PAGEREF _Toc236292724 \h </w:instrText>
            </w:r>
            <w:r w:rsidR="00327F85" w:rsidRPr="003977E4">
              <w:rPr>
                <w:rFonts w:ascii="Lato" w:hAnsi="Lato"/>
                <w:noProof/>
              </w:rPr>
            </w:r>
            <w:r w:rsidR="00327F85" w:rsidRPr="003977E4">
              <w:rPr>
                <w:rFonts w:ascii="Lato" w:hAnsi="Lato"/>
                <w:noProof/>
              </w:rPr>
              <w:fldChar w:fldCharType="separate"/>
            </w:r>
            <w:r w:rsidR="00B17160">
              <w:rPr>
                <w:rFonts w:ascii="Lato" w:hAnsi="Lato"/>
                <w:noProof/>
              </w:rPr>
              <w:t>2</w:t>
            </w:r>
            <w:r w:rsidR="00327F85" w:rsidRPr="003977E4">
              <w:rPr>
                <w:rFonts w:ascii="Lato" w:hAnsi="Lato"/>
                <w:noProof/>
              </w:rPr>
              <w:fldChar w:fldCharType="end"/>
            </w:r>
          </w:hyperlink>
        </w:p>
        <w:p w14:paraId="6E3D137F" w14:textId="4FF9274C" w:rsidR="00327F85" w:rsidRPr="003977E4" w:rsidRDefault="00327F85">
          <w:pPr>
            <w:pStyle w:val="TOC1"/>
            <w:tabs>
              <w:tab w:val="right" w:leader="dot" w:pos="10070"/>
            </w:tabs>
            <w:rPr>
              <w:rFonts w:ascii="Lato" w:hAnsi="Lato"/>
              <w:noProof/>
            </w:rPr>
          </w:pPr>
          <w:hyperlink w:anchor="_Toc236292725" w:history="1">
            <w:r w:rsidRPr="003977E4">
              <w:rPr>
                <w:rStyle w:val="Hyperlink"/>
                <w:rFonts w:ascii="Lato" w:hAnsi="Lato"/>
                <w:noProof/>
              </w:rPr>
              <w:t>1. What Is Summer AiA?</w:t>
            </w:r>
            <w:r w:rsidRPr="003977E4">
              <w:rPr>
                <w:rFonts w:ascii="Lato" w:hAnsi="Lato"/>
                <w:noProof/>
              </w:rPr>
              <w:tab/>
            </w:r>
            <w:r w:rsidRPr="003977E4">
              <w:rPr>
                <w:rFonts w:ascii="Lato" w:hAnsi="Lato"/>
                <w:noProof/>
              </w:rPr>
              <w:fldChar w:fldCharType="begin"/>
            </w:r>
            <w:r w:rsidRPr="003977E4">
              <w:rPr>
                <w:rFonts w:ascii="Lato" w:hAnsi="Lato"/>
                <w:noProof/>
              </w:rPr>
              <w:instrText xml:space="preserve"> PAGEREF _Toc236292725 \h </w:instrText>
            </w:r>
            <w:r w:rsidRPr="003977E4">
              <w:rPr>
                <w:rFonts w:ascii="Lato" w:hAnsi="Lato"/>
                <w:noProof/>
              </w:rPr>
            </w:r>
            <w:r w:rsidRPr="003977E4">
              <w:rPr>
                <w:rFonts w:ascii="Lato" w:hAnsi="Lato"/>
                <w:noProof/>
              </w:rPr>
              <w:fldChar w:fldCharType="separate"/>
            </w:r>
            <w:r w:rsidR="00B17160">
              <w:rPr>
                <w:rFonts w:ascii="Lato" w:hAnsi="Lato"/>
                <w:noProof/>
              </w:rPr>
              <w:t>3</w:t>
            </w:r>
            <w:r w:rsidRPr="003977E4">
              <w:rPr>
                <w:rFonts w:ascii="Lato" w:hAnsi="Lato"/>
                <w:noProof/>
              </w:rPr>
              <w:fldChar w:fldCharType="end"/>
            </w:r>
          </w:hyperlink>
        </w:p>
        <w:p w14:paraId="3821EFDD" w14:textId="00A0BA2F" w:rsidR="00327F85" w:rsidRPr="003977E4" w:rsidRDefault="00327F85">
          <w:pPr>
            <w:pStyle w:val="TOC2"/>
            <w:tabs>
              <w:tab w:val="right" w:leader="dot" w:pos="10070"/>
            </w:tabs>
            <w:rPr>
              <w:rFonts w:ascii="Lato" w:hAnsi="Lato"/>
              <w:noProof/>
            </w:rPr>
          </w:pPr>
          <w:hyperlink w:anchor="_Toc236292726" w:history="1">
            <w:r w:rsidRPr="003977E4">
              <w:rPr>
                <w:rStyle w:val="Hyperlink"/>
                <w:rFonts w:ascii="Lato" w:hAnsi="Lato"/>
                <w:noProof/>
              </w:rPr>
              <w:t>This Year's Three Issues</w:t>
            </w:r>
            <w:r w:rsidRPr="003977E4">
              <w:rPr>
                <w:rFonts w:ascii="Lato" w:hAnsi="Lato"/>
                <w:noProof/>
              </w:rPr>
              <w:tab/>
            </w:r>
            <w:r w:rsidRPr="003977E4">
              <w:rPr>
                <w:rFonts w:ascii="Lato" w:hAnsi="Lato"/>
                <w:noProof/>
              </w:rPr>
              <w:fldChar w:fldCharType="begin"/>
            </w:r>
            <w:r w:rsidRPr="003977E4">
              <w:rPr>
                <w:rFonts w:ascii="Lato" w:hAnsi="Lato"/>
                <w:noProof/>
              </w:rPr>
              <w:instrText xml:space="preserve"> PAGEREF _Toc236292726 \h </w:instrText>
            </w:r>
            <w:r w:rsidRPr="003977E4">
              <w:rPr>
                <w:rFonts w:ascii="Lato" w:hAnsi="Lato"/>
                <w:noProof/>
              </w:rPr>
            </w:r>
            <w:r w:rsidRPr="003977E4">
              <w:rPr>
                <w:rFonts w:ascii="Lato" w:hAnsi="Lato"/>
                <w:noProof/>
              </w:rPr>
              <w:fldChar w:fldCharType="separate"/>
            </w:r>
            <w:r w:rsidR="00B17160">
              <w:rPr>
                <w:rFonts w:ascii="Lato" w:hAnsi="Lato"/>
                <w:noProof/>
              </w:rPr>
              <w:t>3</w:t>
            </w:r>
            <w:r w:rsidRPr="003977E4">
              <w:rPr>
                <w:rFonts w:ascii="Lato" w:hAnsi="Lato"/>
                <w:noProof/>
              </w:rPr>
              <w:fldChar w:fldCharType="end"/>
            </w:r>
          </w:hyperlink>
        </w:p>
        <w:p w14:paraId="08FBCD87" w14:textId="56C5F269" w:rsidR="00327F85" w:rsidRPr="003977E4" w:rsidRDefault="00327F85">
          <w:pPr>
            <w:pStyle w:val="TOC1"/>
            <w:tabs>
              <w:tab w:val="right" w:leader="dot" w:pos="10070"/>
            </w:tabs>
            <w:rPr>
              <w:rFonts w:ascii="Lato" w:hAnsi="Lato"/>
              <w:noProof/>
            </w:rPr>
          </w:pPr>
          <w:hyperlink w:anchor="_Toc236292727" w:history="1">
            <w:r w:rsidRPr="003977E4">
              <w:rPr>
                <w:rStyle w:val="Hyperlink"/>
                <w:rFonts w:ascii="Lato" w:hAnsi="Lato"/>
                <w:noProof/>
              </w:rPr>
              <w:t>2. Scheduling Guide</w:t>
            </w:r>
            <w:r w:rsidRPr="003977E4">
              <w:rPr>
                <w:rFonts w:ascii="Lato" w:hAnsi="Lato"/>
                <w:noProof/>
              </w:rPr>
              <w:tab/>
            </w:r>
            <w:r w:rsidRPr="003977E4">
              <w:rPr>
                <w:rFonts w:ascii="Lato" w:hAnsi="Lato"/>
                <w:noProof/>
              </w:rPr>
              <w:fldChar w:fldCharType="begin"/>
            </w:r>
            <w:r w:rsidRPr="003977E4">
              <w:rPr>
                <w:rFonts w:ascii="Lato" w:hAnsi="Lato"/>
                <w:noProof/>
              </w:rPr>
              <w:instrText xml:space="preserve"> PAGEREF _Toc236292727 \h </w:instrText>
            </w:r>
            <w:r w:rsidRPr="003977E4">
              <w:rPr>
                <w:rFonts w:ascii="Lato" w:hAnsi="Lato"/>
                <w:noProof/>
              </w:rPr>
            </w:r>
            <w:r w:rsidRPr="003977E4">
              <w:rPr>
                <w:rFonts w:ascii="Lato" w:hAnsi="Lato"/>
                <w:noProof/>
              </w:rPr>
              <w:fldChar w:fldCharType="separate"/>
            </w:r>
            <w:r w:rsidR="00B17160">
              <w:rPr>
                <w:rFonts w:ascii="Lato" w:hAnsi="Lato"/>
                <w:noProof/>
              </w:rPr>
              <w:t>5</w:t>
            </w:r>
            <w:r w:rsidRPr="003977E4">
              <w:rPr>
                <w:rFonts w:ascii="Lato" w:hAnsi="Lato"/>
                <w:noProof/>
              </w:rPr>
              <w:fldChar w:fldCharType="end"/>
            </w:r>
          </w:hyperlink>
        </w:p>
        <w:p w14:paraId="3F085829" w14:textId="1A5EFEA6" w:rsidR="00327F85" w:rsidRPr="003977E4" w:rsidRDefault="00327F85">
          <w:pPr>
            <w:pStyle w:val="TOC1"/>
            <w:tabs>
              <w:tab w:val="right" w:leader="dot" w:pos="10070"/>
            </w:tabs>
            <w:rPr>
              <w:rFonts w:ascii="Lato" w:hAnsi="Lato"/>
              <w:noProof/>
            </w:rPr>
          </w:pPr>
          <w:hyperlink w:anchor="_Toc236292728" w:history="1">
            <w:r w:rsidRPr="003977E4">
              <w:rPr>
                <w:rStyle w:val="Hyperlink"/>
                <w:rFonts w:ascii="Lato" w:hAnsi="Lato"/>
                <w:noProof/>
              </w:rPr>
              <w:t>3. Sample Email Template</w:t>
            </w:r>
            <w:r w:rsidRPr="003977E4">
              <w:rPr>
                <w:rFonts w:ascii="Lato" w:hAnsi="Lato"/>
                <w:noProof/>
              </w:rPr>
              <w:tab/>
            </w:r>
            <w:r w:rsidRPr="003977E4">
              <w:rPr>
                <w:rFonts w:ascii="Lato" w:hAnsi="Lato"/>
                <w:noProof/>
              </w:rPr>
              <w:fldChar w:fldCharType="begin"/>
            </w:r>
            <w:r w:rsidRPr="003977E4">
              <w:rPr>
                <w:rFonts w:ascii="Lato" w:hAnsi="Lato"/>
                <w:noProof/>
              </w:rPr>
              <w:instrText xml:space="preserve"> PAGEREF _Toc236292728 \h </w:instrText>
            </w:r>
            <w:r w:rsidRPr="003977E4">
              <w:rPr>
                <w:rFonts w:ascii="Lato" w:hAnsi="Lato"/>
                <w:noProof/>
              </w:rPr>
            </w:r>
            <w:r w:rsidRPr="003977E4">
              <w:rPr>
                <w:rFonts w:ascii="Lato" w:hAnsi="Lato"/>
                <w:noProof/>
              </w:rPr>
              <w:fldChar w:fldCharType="separate"/>
            </w:r>
            <w:r w:rsidR="00B17160">
              <w:rPr>
                <w:rFonts w:ascii="Lato" w:hAnsi="Lato"/>
                <w:noProof/>
              </w:rPr>
              <w:t>6</w:t>
            </w:r>
            <w:r w:rsidRPr="003977E4">
              <w:rPr>
                <w:rFonts w:ascii="Lato" w:hAnsi="Lato"/>
                <w:noProof/>
              </w:rPr>
              <w:fldChar w:fldCharType="end"/>
            </w:r>
          </w:hyperlink>
        </w:p>
        <w:p w14:paraId="3E2AE580" w14:textId="1EB48411" w:rsidR="00327F85" w:rsidRPr="003977E4" w:rsidRDefault="00327F85">
          <w:pPr>
            <w:pStyle w:val="TOC1"/>
            <w:tabs>
              <w:tab w:val="right" w:leader="dot" w:pos="10070"/>
            </w:tabs>
            <w:rPr>
              <w:rFonts w:ascii="Lato" w:hAnsi="Lato"/>
              <w:noProof/>
            </w:rPr>
          </w:pPr>
          <w:hyperlink w:anchor="_Toc236292729" w:history="1">
            <w:r w:rsidRPr="003977E4">
              <w:rPr>
                <w:rStyle w:val="Hyperlink"/>
                <w:rFonts w:ascii="Lato" w:hAnsi="Lato"/>
                <w:noProof/>
              </w:rPr>
              <w:t>4. Meeting Guide</w:t>
            </w:r>
            <w:r w:rsidRPr="003977E4">
              <w:rPr>
                <w:rFonts w:ascii="Lato" w:hAnsi="Lato"/>
                <w:noProof/>
              </w:rPr>
              <w:tab/>
            </w:r>
            <w:r w:rsidRPr="003977E4">
              <w:rPr>
                <w:rFonts w:ascii="Lato" w:hAnsi="Lato"/>
                <w:noProof/>
              </w:rPr>
              <w:fldChar w:fldCharType="begin"/>
            </w:r>
            <w:r w:rsidRPr="003977E4">
              <w:rPr>
                <w:rFonts w:ascii="Lato" w:hAnsi="Lato"/>
                <w:noProof/>
              </w:rPr>
              <w:instrText xml:space="preserve"> PAGEREF _Toc236292729 \h </w:instrText>
            </w:r>
            <w:r w:rsidRPr="003977E4">
              <w:rPr>
                <w:rFonts w:ascii="Lato" w:hAnsi="Lato"/>
                <w:noProof/>
              </w:rPr>
            </w:r>
            <w:r w:rsidRPr="003977E4">
              <w:rPr>
                <w:rFonts w:ascii="Lato" w:hAnsi="Lato"/>
                <w:noProof/>
              </w:rPr>
              <w:fldChar w:fldCharType="separate"/>
            </w:r>
            <w:r w:rsidR="00B17160">
              <w:rPr>
                <w:rFonts w:ascii="Lato" w:hAnsi="Lato"/>
                <w:noProof/>
              </w:rPr>
              <w:t>7</w:t>
            </w:r>
            <w:r w:rsidRPr="003977E4">
              <w:rPr>
                <w:rFonts w:ascii="Lato" w:hAnsi="Lato"/>
                <w:noProof/>
              </w:rPr>
              <w:fldChar w:fldCharType="end"/>
            </w:r>
          </w:hyperlink>
        </w:p>
        <w:p w14:paraId="0EB339B8" w14:textId="02D3710E" w:rsidR="00327F85" w:rsidRPr="003977E4" w:rsidRDefault="00327F85">
          <w:pPr>
            <w:pStyle w:val="TOC2"/>
            <w:tabs>
              <w:tab w:val="right" w:leader="dot" w:pos="10070"/>
            </w:tabs>
            <w:rPr>
              <w:rFonts w:ascii="Lato" w:hAnsi="Lato"/>
              <w:noProof/>
            </w:rPr>
          </w:pPr>
          <w:hyperlink w:anchor="_Toc236292730" w:history="1">
            <w:r w:rsidRPr="003977E4">
              <w:rPr>
                <w:rStyle w:val="Hyperlink"/>
                <w:rFonts w:ascii="Lato" w:hAnsi="Lato"/>
                <w:noProof/>
              </w:rPr>
              <w:t>Before the Meeting</w:t>
            </w:r>
            <w:r w:rsidRPr="003977E4">
              <w:rPr>
                <w:rFonts w:ascii="Lato" w:hAnsi="Lato"/>
                <w:noProof/>
              </w:rPr>
              <w:tab/>
            </w:r>
            <w:r w:rsidRPr="003977E4">
              <w:rPr>
                <w:rFonts w:ascii="Lato" w:hAnsi="Lato"/>
                <w:noProof/>
              </w:rPr>
              <w:fldChar w:fldCharType="begin"/>
            </w:r>
            <w:r w:rsidRPr="003977E4">
              <w:rPr>
                <w:rFonts w:ascii="Lato" w:hAnsi="Lato"/>
                <w:noProof/>
              </w:rPr>
              <w:instrText xml:space="preserve"> PAGEREF _Toc236292730 \h </w:instrText>
            </w:r>
            <w:r w:rsidRPr="003977E4">
              <w:rPr>
                <w:rFonts w:ascii="Lato" w:hAnsi="Lato"/>
                <w:noProof/>
              </w:rPr>
            </w:r>
            <w:r w:rsidRPr="003977E4">
              <w:rPr>
                <w:rFonts w:ascii="Lato" w:hAnsi="Lato"/>
                <w:noProof/>
              </w:rPr>
              <w:fldChar w:fldCharType="separate"/>
            </w:r>
            <w:r w:rsidR="00B17160">
              <w:rPr>
                <w:rFonts w:ascii="Lato" w:hAnsi="Lato"/>
                <w:noProof/>
              </w:rPr>
              <w:t>7</w:t>
            </w:r>
            <w:r w:rsidRPr="003977E4">
              <w:rPr>
                <w:rFonts w:ascii="Lato" w:hAnsi="Lato"/>
                <w:noProof/>
              </w:rPr>
              <w:fldChar w:fldCharType="end"/>
            </w:r>
          </w:hyperlink>
        </w:p>
        <w:p w14:paraId="0CB9EFA2" w14:textId="53B8F003" w:rsidR="00327F85" w:rsidRPr="003977E4" w:rsidRDefault="00327F85">
          <w:pPr>
            <w:pStyle w:val="TOC2"/>
            <w:tabs>
              <w:tab w:val="right" w:leader="dot" w:pos="10070"/>
            </w:tabs>
            <w:rPr>
              <w:rFonts w:ascii="Lato" w:hAnsi="Lato"/>
              <w:noProof/>
            </w:rPr>
          </w:pPr>
          <w:hyperlink w:anchor="_Toc236292731" w:history="1">
            <w:r w:rsidRPr="003977E4">
              <w:rPr>
                <w:rStyle w:val="Hyperlink"/>
                <w:rFonts w:ascii="Lato" w:hAnsi="Lato"/>
                <w:noProof/>
              </w:rPr>
              <w:t>During the Meeting</w:t>
            </w:r>
            <w:r w:rsidRPr="003977E4">
              <w:rPr>
                <w:rFonts w:ascii="Lato" w:hAnsi="Lato"/>
                <w:noProof/>
              </w:rPr>
              <w:tab/>
            </w:r>
            <w:r w:rsidRPr="003977E4">
              <w:rPr>
                <w:rFonts w:ascii="Lato" w:hAnsi="Lato"/>
                <w:noProof/>
              </w:rPr>
              <w:fldChar w:fldCharType="begin"/>
            </w:r>
            <w:r w:rsidRPr="003977E4">
              <w:rPr>
                <w:rFonts w:ascii="Lato" w:hAnsi="Lato"/>
                <w:noProof/>
              </w:rPr>
              <w:instrText xml:space="preserve"> PAGEREF _Toc236292731 \h </w:instrText>
            </w:r>
            <w:r w:rsidRPr="003977E4">
              <w:rPr>
                <w:rFonts w:ascii="Lato" w:hAnsi="Lato"/>
                <w:noProof/>
              </w:rPr>
            </w:r>
            <w:r w:rsidRPr="003977E4">
              <w:rPr>
                <w:rFonts w:ascii="Lato" w:hAnsi="Lato"/>
                <w:noProof/>
              </w:rPr>
              <w:fldChar w:fldCharType="separate"/>
            </w:r>
            <w:r w:rsidR="00B17160">
              <w:rPr>
                <w:rFonts w:ascii="Lato" w:hAnsi="Lato"/>
                <w:noProof/>
              </w:rPr>
              <w:t>7</w:t>
            </w:r>
            <w:r w:rsidRPr="003977E4">
              <w:rPr>
                <w:rFonts w:ascii="Lato" w:hAnsi="Lato"/>
                <w:noProof/>
              </w:rPr>
              <w:fldChar w:fldCharType="end"/>
            </w:r>
          </w:hyperlink>
        </w:p>
        <w:p w14:paraId="542ADEA3" w14:textId="7F3B0AF4" w:rsidR="00327F85" w:rsidRPr="003977E4" w:rsidRDefault="00327F85">
          <w:pPr>
            <w:pStyle w:val="TOC2"/>
            <w:tabs>
              <w:tab w:val="right" w:leader="dot" w:pos="10070"/>
            </w:tabs>
            <w:rPr>
              <w:rFonts w:ascii="Lato" w:hAnsi="Lato"/>
              <w:noProof/>
            </w:rPr>
          </w:pPr>
          <w:hyperlink w:anchor="_Toc236292732" w:history="1">
            <w:r w:rsidRPr="003977E4">
              <w:rPr>
                <w:rStyle w:val="Hyperlink"/>
                <w:rFonts w:ascii="Lato" w:hAnsi="Lato"/>
                <w:noProof/>
              </w:rPr>
              <w:t>After the Meeting</w:t>
            </w:r>
            <w:r w:rsidRPr="003977E4">
              <w:rPr>
                <w:rFonts w:ascii="Lato" w:hAnsi="Lato"/>
                <w:noProof/>
              </w:rPr>
              <w:tab/>
            </w:r>
            <w:r w:rsidRPr="003977E4">
              <w:rPr>
                <w:rFonts w:ascii="Lato" w:hAnsi="Lato"/>
                <w:noProof/>
              </w:rPr>
              <w:fldChar w:fldCharType="begin"/>
            </w:r>
            <w:r w:rsidRPr="003977E4">
              <w:rPr>
                <w:rFonts w:ascii="Lato" w:hAnsi="Lato"/>
                <w:noProof/>
              </w:rPr>
              <w:instrText xml:space="preserve"> PAGEREF _Toc236292732 \h </w:instrText>
            </w:r>
            <w:r w:rsidRPr="003977E4">
              <w:rPr>
                <w:rFonts w:ascii="Lato" w:hAnsi="Lato"/>
                <w:noProof/>
              </w:rPr>
            </w:r>
            <w:r w:rsidRPr="003977E4">
              <w:rPr>
                <w:rFonts w:ascii="Lato" w:hAnsi="Lato"/>
                <w:noProof/>
              </w:rPr>
              <w:fldChar w:fldCharType="separate"/>
            </w:r>
            <w:r w:rsidR="00B17160">
              <w:rPr>
                <w:rFonts w:ascii="Lato" w:hAnsi="Lato"/>
                <w:noProof/>
              </w:rPr>
              <w:t>7</w:t>
            </w:r>
            <w:r w:rsidRPr="003977E4">
              <w:rPr>
                <w:rFonts w:ascii="Lato" w:hAnsi="Lato"/>
                <w:noProof/>
              </w:rPr>
              <w:fldChar w:fldCharType="end"/>
            </w:r>
          </w:hyperlink>
        </w:p>
        <w:p w14:paraId="0BABE351" w14:textId="41821118" w:rsidR="00327F85" w:rsidRPr="003977E4" w:rsidRDefault="00327F85">
          <w:pPr>
            <w:pStyle w:val="TOC1"/>
            <w:tabs>
              <w:tab w:val="right" w:leader="dot" w:pos="10070"/>
            </w:tabs>
            <w:rPr>
              <w:rFonts w:ascii="Lato" w:hAnsi="Lato"/>
              <w:noProof/>
            </w:rPr>
          </w:pPr>
          <w:hyperlink w:anchor="_Toc236292733" w:history="1">
            <w:r w:rsidRPr="003977E4">
              <w:rPr>
                <w:rStyle w:val="Hyperlink"/>
                <w:rFonts w:ascii="Lato" w:hAnsi="Lato"/>
                <w:noProof/>
              </w:rPr>
              <w:t>5. Additional Resources</w:t>
            </w:r>
            <w:r w:rsidRPr="003977E4">
              <w:rPr>
                <w:rFonts w:ascii="Lato" w:hAnsi="Lato"/>
                <w:noProof/>
              </w:rPr>
              <w:tab/>
            </w:r>
            <w:r w:rsidRPr="003977E4">
              <w:rPr>
                <w:rFonts w:ascii="Lato" w:hAnsi="Lato"/>
                <w:noProof/>
              </w:rPr>
              <w:fldChar w:fldCharType="begin"/>
            </w:r>
            <w:r w:rsidRPr="003977E4">
              <w:rPr>
                <w:rFonts w:ascii="Lato" w:hAnsi="Lato"/>
                <w:noProof/>
              </w:rPr>
              <w:instrText xml:space="preserve"> PAGEREF _Toc236292733 \h </w:instrText>
            </w:r>
            <w:r w:rsidRPr="003977E4">
              <w:rPr>
                <w:rFonts w:ascii="Lato" w:hAnsi="Lato"/>
                <w:noProof/>
              </w:rPr>
            </w:r>
            <w:r w:rsidRPr="003977E4">
              <w:rPr>
                <w:rFonts w:ascii="Lato" w:hAnsi="Lato"/>
                <w:noProof/>
              </w:rPr>
              <w:fldChar w:fldCharType="separate"/>
            </w:r>
            <w:r w:rsidR="00B17160">
              <w:rPr>
                <w:rFonts w:ascii="Lato" w:hAnsi="Lato"/>
                <w:noProof/>
              </w:rPr>
              <w:t>8</w:t>
            </w:r>
            <w:r w:rsidRPr="003977E4">
              <w:rPr>
                <w:rFonts w:ascii="Lato" w:hAnsi="Lato"/>
                <w:noProof/>
              </w:rPr>
              <w:fldChar w:fldCharType="end"/>
            </w:r>
          </w:hyperlink>
        </w:p>
        <w:p w14:paraId="5C3C5492" w14:textId="125C2398" w:rsidR="0048187A" w:rsidRPr="003977E4" w:rsidRDefault="007C06A0">
          <w:pPr>
            <w:rPr>
              <w:rFonts w:ascii="Lato" w:hAnsi="Lato"/>
            </w:rPr>
          </w:pPr>
          <w:r w:rsidRPr="003977E4">
            <w:rPr>
              <w:rFonts w:ascii="Lato" w:hAnsi="Lato"/>
            </w:rPr>
            <w:fldChar w:fldCharType="end"/>
          </w:r>
        </w:p>
      </w:sdtContent>
    </w:sdt>
    <w:p w14:paraId="11853D15" w14:textId="77777777" w:rsidR="0048187A" w:rsidRPr="003977E4" w:rsidRDefault="007C06A0">
      <w:pPr>
        <w:rPr>
          <w:rFonts w:ascii="Lato" w:hAnsi="Lato"/>
        </w:rPr>
      </w:pPr>
      <w:r w:rsidRPr="003977E4">
        <w:rPr>
          <w:rFonts w:ascii="Lato" w:hAnsi="Lato"/>
        </w:rPr>
        <w:br w:type="page"/>
      </w:r>
    </w:p>
    <w:p w14:paraId="3F851284" w14:textId="01DAB15A" w:rsidR="0048187A" w:rsidRPr="003977E4" w:rsidRDefault="007C06A0">
      <w:pPr>
        <w:pStyle w:val="Heading1"/>
        <w:pBdr>
          <w:bottom w:val="single" w:sz="6" w:space="4" w:color="1F3864"/>
        </w:pBdr>
        <w:spacing w:before="400" w:after="200"/>
        <w:rPr>
          <w:rFonts w:ascii="Lato" w:hAnsi="Lato"/>
        </w:rPr>
      </w:pPr>
      <w:bookmarkStart w:id="1" w:name="_Toc236292725"/>
      <w:r w:rsidRPr="003977E4">
        <w:rPr>
          <w:rFonts w:ascii="Lato" w:hAnsi="Lato"/>
        </w:rPr>
        <w:lastRenderedPageBreak/>
        <w:t xml:space="preserve">What Is Summer </w:t>
      </w:r>
      <w:r w:rsidR="004B7A70">
        <w:rPr>
          <w:rFonts w:ascii="Lato" w:hAnsi="Lato"/>
        </w:rPr>
        <w:t>Advocacy in Action (</w:t>
      </w:r>
      <w:r w:rsidR="00BF4800">
        <w:rPr>
          <w:rFonts w:ascii="Lato" w:hAnsi="Lato"/>
        </w:rPr>
        <w:t xml:space="preserve">Summer </w:t>
      </w:r>
      <w:proofErr w:type="spellStart"/>
      <w:r w:rsidRPr="003977E4">
        <w:rPr>
          <w:rFonts w:ascii="Lato" w:hAnsi="Lato"/>
        </w:rPr>
        <w:t>AiA</w:t>
      </w:r>
      <w:proofErr w:type="spellEnd"/>
      <w:r w:rsidR="004B7A70">
        <w:rPr>
          <w:rFonts w:ascii="Lato" w:hAnsi="Lato"/>
        </w:rPr>
        <w:t>)</w:t>
      </w:r>
      <w:r w:rsidRPr="003977E4">
        <w:rPr>
          <w:rFonts w:ascii="Lato" w:hAnsi="Lato"/>
        </w:rPr>
        <w:t>?</w:t>
      </w:r>
      <w:bookmarkEnd w:id="1"/>
    </w:p>
    <w:p w14:paraId="4F9084AE" w14:textId="1708705F" w:rsidR="00327F85" w:rsidRPr="00C41474" w:rsidRDefault="00327F85" w:rsidP="00327F85">
      <w:pPr>
        <w:rPr>
          <w:rFonts w:ascii="Lato" w:hAnsi="Lato"/>
          <w:sz w:val="24"/>
          <w:szCs w:val="24"/>
        </w:rPr>
      </w:pPr>
      <w:bookmarkStart w:id="2" w:name="_Toc236292726"/>
      <w:r w:rsidRPr="00C41474">
        <w:rPr>
          <w:rFonts w:ascii="Lato" w:hAnsi="Lato"/>
          <w:sz w:val="24"/>
          <w:szCs w:val="24"/>
        </w:rPr>
        <w:t xml:space="preserve">Summer Advocacy in Action (Summer </w:t>
      </w:r>
      <w:proofErr w:type="spellStart"/>
      <w:r w:rsidRPr="00C41474">
        <w:rPr>
          <w:rFonts w:ascii="Lato" w:hAnsi="Lato"/>
          <w:sz w:val="24"/>
          <w:szCs w:val="24"/>
        </w:rPr>
        <w:t>AiA</w:t>
      </w:r>
      <w:proofErr w:type="spellEnd"/>
      <w:r w:rsidRPr="00C41474">
        <w:rPr>
          <w:rFonts w:ascii="Lato" w:hAnsi="Lato"/>
          <w:sz w:val="24"/>
          <w:szCs w:val="24"/>
        </w:rPr>
        <w:t xml:space="preserve">) is MOAA's annual advocacy campaign conducted during Congress' August </w:t>
      </w:r>
      <w:r w:rsidR="00F170EE" w:rsidRPr="00C41474">
        <w:rPr>
          <w:rFonts w:ascii="Lato" w:hAnsi="Lato"/>
          <w:sz w:val="24"/>
          <w:szCs w:val="24"/>
        </w:rPr>
        <w:t>recess</w:t>
      </w:r>
      <w:r w:rsidRPr="00C41474">
        <w:rPr>
          <w:rFonts w:ascii="Lato" w:hAnsi="Lato"/>
          <w:sz w:val="24"/>
          <w:szCs w:val="24"/>
        </w:rPr>
        <w:t>, when Members of Congress return home to meet with constituents and engage directly with their communities. This period provides one of the most effective opportunities of the year for MOAA members to influence federal legislation affecting the uniformed services and veteran communities.</w:t>
      </w:r>
    </w:p>
    <w:p w14:paraId="5A8B30C9" w14:textId="77777777" w:rsidR="00327F85" w:rsidRPr="00C41474" w:rsidRDefault="00327F85" w:rsidP="00327F85">
      <w:pPr>
        <w:rPr>
          <w:rFonts w:ascii="Lato" w:hAnsi="Lato"/>
          <w:sz w:val="24"/>
          <w:szCs w:val="24"/>
        </w:rPr>
      </w:pPr>
    </w:p>
    <w:p w14:paraId="763EDD27" w14:textId="45767AFD" w:rsidR="00327F85" w:rsidRPr="00C41474" w:rsidRDefault="00327F85" w:rsidP="00327F85">
      <w:pPr>
        <w:rPr>
          <w:rFonts w:ascii="Lato" w:hAnsi="Lato"/>
          <w:sz w:val="24"/>
          <w:szCs w:val="24"/>
        </w:rPr>
      </w:pPr>
      <w:r w:rsidRPr="00C41474">
        <w:rPr>
          <w:rFonts w:ascii="Lato" w:hAnsi="Lato"/>
          <w:sz w:val="24"/>
          <w:szCs w:val="24"/>
        </w:rPr>
        <w:t xml:space="preserve">The purpose of Summer </w:t>
      </w:r>
      <w:proofErr w:type="spellStart"/>
      <w:r w:rsidRPr="00C41474">
        <w:rPr>
          <w:rFonts w:ascii="Lato" w:hAnsi="Lato"/>
          <w:sz w:val="24"/>
          <w:szCs w:val="24"/>
        </w:rPr>
        <w:t>AiA</w:t>
      </w:r>
      <w:proofErr w:type="spellEnd"/>
      <w:r w:rsidRPr="00C41474">
        <w:rPr>
          <w:rFonts w:ascii="Lato" w:hAnsi="Lato"/>
          <w:sz w:val="24"/>
          <w:szCs w:val="24"/>
        </w:rPr>
        <w:t xml:space="preserve"> is to coordinate a nationwide advocacy effort that raises visibility </w:t>
      </w:r>
      <w:r w:rsidR="0068588F" w:rsidRPr="00C41474">
        <w:rPr>
          <w:rFonts w:ascii="Lato" w:hAnsi="Lato"/>
          <w:sz w:val="24"/>
          <w:szCs w:val="24"/>
        </w:rPr>
        <w:t xml:space="preserve">of </w:t>
      </w:r>
      <w:r w:rsidRPr="00C41474">
        <w:rPr>
          <w:rFonts w:ascii="Lato" w:hAnsi="Lato"/>
          <w:sz w:val="24"/>
          <w:szCs w:val="24"/>
        </w:rPr>
        <w:t xml:space="preserve">MOAA's legislative priorities while equipping </w:t>
      </w:r>
      <w:r w:rsidR="00FA311C" w:rsidRPr="00C41474">
        <w:rPr>
          <w:rFonts w:ascii="Lato" w:hAnsi="Lato"/>
          <w:sz w:val="24"/>
          <w:szCs w:val="24"/>
        </w:rPr>
        <w:t xml:space="preserve">MOAA’s </w:t>
      </w:r>
      <w:r w:rsidRPr="00C41474">
        <w:rPr>
          <w:rFonts w:ascii="Lato" w:hAnsi="Lato"/>
          <w:sz w:val="24"/>
          <w:szCs w:val="24"/>
        </w:rPr>
        <w:t xml:space="preserve">members, Councils, and Chapters with the resources needed to engage </w:t>
      </w:r>
      <w:r w:rsidR="00FA311C" w:rsidRPr="00C41474">
        <w:rPr>
          <w:rFonts w:ascii="Lato" w:hAnsi="Lato"/>
          <w:sz w:val="24"/>
          <w:szCs w:val="24"/>
        </w:rPr>
        <w:t xml:space="preserve">with </w:t>
      </w:r>
      <w:r w:rsidRPr="00C41474">
        <w:rPr>
          <w:rFonts w:ascii="Lato" w:hAnsi="Lato"/>
          <w:sz w:val="24"/>
          <w:szCs w:val="24"/>
        </w:rPr>
        <w:t xml:space="preserve">their elected officials. By combining a national communications campaign with locally driven advocacy, Summer </w:t>
      </w:r>
      <w:proofErr w:type="spellStart"/>
      <w:r w:rsidRPr="00C41474">
        <w:rPr>
          <w:rFonts w:ascii="Lato" w:hAnsi="Lato"/>
          <w:sz w:val="24"/>
          <w:szCs w:val="24"/>
        </w:rPr>
        <w:t>AiA</w:t>
      </w:r>
      <w:proofErr w:type="spellEnd"/>
      <w:r w:rsidRPr="00C41474">
        <w:rPr>
          <w:rFonts w:ascii="Lato" w:hAnsi="Lato"/>
          <w:sz w:val="24"/>
          <w:szCs w:val="24"/>
        </w:rPr>
        <w:t xml:space="preserve"> ensures MOAA's message is reinforced both online and </w:t>
      </w:r>
      <w:r w:rsidR="00BD382B" w:rsidRPr="00C41474">
        <w:rPr>
          <w:rFonts w:ascii="Lato" w:hAnsi="Lato"/>
          <w:sz w:val="24"/>
          <w:szCs w:val="24"/>
        </w:rPr>
        <w:t>in-person</w:t>
      </w:r>
      <w:r w:rsidRPr="00C41474">
        <w:rPr>
          <w:rFonts w:ascii="Lato" w:hAnsi="Lato"/>
          <w:sz w:val="24"/>
          <w:szCs w:val="24"/>
        </w:rPr>
        <w:t xml:space="preserve"> across the country.</w:t>
      </w:r>
    </w:p>
    <w:p w14:paraId="043B92A2" w14:textId="77777777" w:rsidR="00327F85" w:rsidRPr="00C41474" w:rsidRDefault="00327F85" w:rsidP="00327F85">
      <w:pPr>
        <w:rPr>
          <w:rFonts w:ascii="Lato" w:hAnsi="Lato"/>
          <w:sz w:val="24"/>
          <w:szCs w:val="24"/>
        </w:rPr>
      </w:pPr>
    </w:p>
    <w:p w14:paraId="64B7081E" w14:textId="77777777" w:rsidR="00327F85" w:rsidRPr="00C41474" w:rsidRDefault="00327F85" w:rsidP="00327F85">
      <w:pPr>
        <w:rPr>
          <w:rFonts w:ascii="Lato" w:hAnsi="Lato"/>
          <w:sz w:val="24"/>
          <w:szCs w:val="24"/>
        </w:rPr>
      </w:pPr>
      <w:r w:rsidRPr="00C41474">
        <w:rPr>
          <w:rFonts w:ascii="Lato" w:hAnsi="Lato"/>
          <w:sz w:val="24"/>
          <w:szCs w:val="24"/>
        </w:rPr>
        <w:t xml:space="preserve">Summer </w:t>
      </w:r>
      <w:proofErr w:type="spellStart"/>
      <w:r w:rsidRPr="00C41474">
        <w:rPr>
          <w:rFonts w:ascii="Lato" w:hAnsi="Lato"/>
          <w:sz w:val="24"/>
          <w:szCs w:val="24"/>
        </w:rPr>
        <w:t>AiA</w:t>
      </w:r>
      <w:proofErr w:type="spellEnd"/>
      <w:r w:rsidRPr="00C41474">
        <w:rPr>
          <w:rFonts w:ascii="Lato" w:hAnsi="Lato"/>
          <w:sz w:val="24"/>
          <w:szCs w:val="24"/>
        </w:rPr>
        <w:t xml:space="preserve"> is organized around two complementary efforts:</w:t>
      </w:r>
    </w:p>
    <w:p w14:paraId="5EF9DB15" w14:textId="77777777" w:rsidR="00327F85" w:rsidRPr="00C41474" w:rsidRDefault="00327F85" w:rsidP="00327F85">
      <w:pPr>
        <w:rPr>
          <w:rFonts w:ascii="Lato" w:hAnsi="Lato"/>
          <w:sz w:val="24"/>
          <w:szCs w:val="24"/>
        </w:rPr>
      </w:pPr>
    </w:p>
    <w:p w14:paraId="5CBF56EA" w14:textId="6D590975" w:rsidR="00327F85" w:rsidRPr="00C41474" w:rsidRDefault="00327F85" w:rsidP="00327F85">
      <w:pPr>
        <w:pStyle w:val="ListParagraph"/>
        <w:numPr>
          <w:ilvl w:val="0"/>
          <w:numId w:val="7"/>
        </w:numPr>
        <w:rPr>
          <w:rFonts w:ascii="Lato" w:hAnsi="Lato"/>
          <w:sz w:val="24"/>
          <w:szCs w:val="24"/>
        </w:rPr>
      </w:pPr>
      <w:r w:rsidRPr="00C41474">
        <w:rPr>
          <w:rFonts w:ascii="Lato" w:hAnsi="Lato"/>
          <w:b/>
          <w:bCs/>
          <w:sz w:val="24"/>
          <w:szCs w:val="24"/>
        </w:rPr>
        <w:t>National Advocacy Campaign</w:t>
      </w:r>
      <w:r w:rsidRPr="00C41474">
        <w:rPr>
          <w:rFonts w:ascii="Lato" w:hAnsi="Lato"/>
          <w:sz w:val="24"/>
          <w:szCs w:val="24"/>
        </w:rPr>
        <w:t xml:space="preserve"> – MOAA conducts a coordinated communications campaign through magazine features, newsletters, social media, email, and the Legislative Action Center (LAC), encouraging </w:t>
      </w:r>
      <w:r w:rsidR="00E5787F" w:rsidRPr="00C41474">
        <w:rPr>
          <w:rFonts w:ascii="Lato" w:hAnsi="Lato"/>
          <w:sz w:val="24"/>
          <w:szCs w:val="24"/>
        </w:rPr>
        <w:t xml:space="preserve">our advocates </w:t>
      </w:r>
      <w:r w:rsidRPr="00C41474">
        <w:rPr>
          <w:rFonts w:ascii="Lato" w:hAnsi="Lato"/>
          <w:sz w:val="24"/>
          <w:szCs w:val="24"/>
        </w:rPr>
        <w:t xml:space="preserve">nationwide to </w:t>
      </w:r>
      <w:proofErr w:type="gramStart"/>
      <w:r w:rsidRPr="00C41474">
        <w:rPr>
          <w:rFonts w:ascii="Lato" w:hAnsi="Lato"/>
          <w:sz w:val="24"/>
          <w:szCs w:val="24"/>
        </w:rPr>
        <w:t>take action</w:t>
      </w:r>
      <w:proofErr w:type="gramEnd"/>
      <w:r w:rsidRPr="00C41474">
        <w:rPr>
          <w:rFonts w:ascii="Lato" w:hAnsi="Lato"/>
          <w:sz w:val="24"/>
          <w:szCs w:val="24"/>
        </w:rPr>
        <w:t xml:space="preserve"> on this year's legislative priorities. All campaign resources are available at moaa.org/</w:t>
      </w:r>
      <w:proofErr w:type="spellStart"/>
      <w:r w:rsidRPr="00C41474">
        <w:rPr>
          <w:rFonts w:ascii="Lato" w:hAnsi="Lato"/>
          <w:sz w:val="24"/>
          <w:szCs w:val="24"/>
        </w:rPr>
        <w:t>summeraia</w:t>
      </w:r>
      <w:proofErr w:type="spellEnd"/>
      <w:r w:rsidRPr="00C41474">
        <w:rPr>
          <w:rFonts w:ascii="Lato" w:hAnsi="Lato"/>
          <w:sz w:val="24"/>
          <w:szCs w:val="24"/>
        </w:rPr>
        <w:t>.</w:t>
      </w:r>
    </w:p>
    <w:p w14:paraId="33763E0D" w14:textId="77777777" w:rsidR="00327F85" w:rsidRPr="00C41474" w:rsidRDefault="00327F85" w:rsidP="00327F85">
      <w:pPr>
        <w:pStyle w:val="ListParagraph"/>
        <w:numPr>
          <w:ilvl w:val="0"/>
          <w:numId w:val="7"/>
        </w:numPr>
        <w:rPr>
          <w:rFonts w:ascii="Lato" w:hAnsi="Lato"/>
          <w:sz w:val="24"/>
          <w:szCs w:val="24"/>
        </w:rPr>
      </w:pPr>
      <w:r w:rsidRPr="00C41474">
        <w:rPr>
          <w:rFonts w:ascii="Lato" w:hAnsi="Lato"/>
          <w:b/>
          <w:bCs/>
          <w:sz w:val="24"/>
          <w:szCs w:val="24"/>
        </w:rPr>
        <w:t>Council &amp; Chapter Engagement</w:t>
      </w:r>
      <w:r w:rsidRPr="00C41474">
        <w:rPr>
          <w:rFonts w:ascii="Lato" w:hAnsi="Lato"/>
          <w:sz w:val="24"/>
          <w:szCs w:val="24"/>
        </w:rPr>
        <w:t xml:space="preserve"> – Councils and Chapters reinforce the national campaign by engaging lawmakers within their own states and districts. Activities may include requesting district office meetings, attending town halls, participating in community events, or communicating MOAA's priorities through local newsletters and outreach.</w:t>
      </w:r>
    </w:p>
    <w:p w14:paraId="3E621ABB" w14:textId="77777777" w:rsidR="00327F85" w:rsidRPr="00C41474" w:rsidRDefault="00327F85" w:rsidP="00327F85">
      <w:pPr>
        <w:rPr>
          <w:rFonts w:ascii="Lato" w:hAnsi="Lato"/>
          <w:sz w:val="24"/>
          <w:szCs w:val="24"/>
        </w:rPr>
      </w:pPr>
    </w:p>
    <w:p w14:paraId="5A3759E7" w14:textId="0BCCCDA3" w:rsidR="00327F85" w:rsidRPr="00C41474" w:rsidRDefault="00327F85" w:rsidP="00327F85">
      <w:pPr>
        <w:rPr>
          <w:rFonts w:ascii="Lato" w:hAnsi="Lato"/>
          <w:sz w:val="24"/>
          <w:szCs w:val="24"/>
        </w:rPr>
      </w:pPr>
      <w:r w:rsidRPr="00C41474">
        <w:rPr>
          <w:rFonts w:ascii="Lato" w:hAnsi="Lato"/>
          <w:sz w:val="24"/>
          <w:szCs w:val="24"/>
        </w:rPr>
        <w:t xml:space="preserve">Participation is optional. Councils, Chapters, and individual </w:t>
      </w:r>
      <w:r w:rsidR="00204DD3" w:rsidRPr="00C41474">
        <w:rPr>
          <w:rFonts w:ascii="Lato" w:hAnsi="Lato"/>
          <w:sz w:val="24"/>
          <w:szCs w:val="24"/>
        </w:rPr>
        <w:t xml:space="preserve">advocates </w:t>
      </w:r>
      <w:r w:rsidRPr="00C41474">
        <w:rPr>
          <w:rFonts w:ascii="Lato" w:hAnsi="Lato"/>
          <w:sz w:val="24"/>
          <w:szCs w:val="24"/>
        </w:rPr>
        <w:t>are encouraged to engage in whatever manner best fits their existing advocacy efforts. MOAA National provides resources, guidance, and recognition for local engagement but does not coordinate or attend district meetings on behalf of participants.</w:t>
      </w:r>
    </w:p>
    <w:p w14:paraId="2F53A647" w14:textId="77777777" w:rsidR="00327F85" w:rsidRPr="00C41474" w:rsidRDefault="00327F85" w:rsidP="00327F85">
      <w:pPr>
        <w:rPr>
          <w:rFonts w:ascii="Lato" w:hAnsi="Lato"/>
          <w:sz w:val="24"/>
          <w:szCs w:val="24"/>
        </w:rPr>
      </w:pPr>
    </w:p>
    <w:p w14:paraId="1880E350" w14:textId="6F4F54D2" w:rsidR="00C41474" w:rsidRDefault="00327F85" w:rsidP="00327F85">
      <w:pPr>
        <w:rPr>
          <w:rFonts w:ascii="Lato" w:hAnsi="Lato"/>
          <w:sz w:val="24"/>
          <w:szCs w:val="24"/>
        </w:rPr>
      </w:pPr>
      <w:r w:rsidRPr="00C41474">
        <w:rPr>
          <w:rFonts w:ascii="Lato" w:hAnsi="Lato"/>
          <w:sz w:val="24"/>
          <w:szCs w:val="24"/>
        </w:rPr>
        <w:t xml:space="preserve">To provide additional support for states seeking closer coordination, MOAA is offering an optional State Lead Pilot. Participating states receive </w:t>
      </w:r>
      <w:r w:rsidR="0003036F" w:rsidRPr="00C41474">
        <w:rPr>
          <w:rFonts w:ascii="Lato" w:hAnsi="Lato"/>
          <w:sz w:val="24"/>
          <w:szCs w:val="24"/>
        </w:rPr>
        <w:t xml:space="preserve">expanded </w:t>
      </w:r>
      <w:r w:rsidRPr="00C41474">
        <w:rPr>
          <w:rFonts w:ascii="Lato" w:hAnsi="Lato"/>
          <w:sz w:val="24"/>
          <w:szCs w:val="24"/>
        </w:rPr>
        <w:t>support, including district office scheduling contacts, advocacy dashboards, and periodic engagement reporting. States interested in participating should contact legis@moaa.org for additional information.</w:t>
      </w:r>
    </w:p>
    <w:p w14:paraId="5175E663" w14:textId="77777777" w:rsidR="00C41474" w:rsidRDefault="00C41474">
      <w:pPr>
        <w:rPr>
          <w:rFonts w:ascii="Lato" w:hAnsi="Lato"/>
          <w:sz w:val="24"/>
          <w:szCs w:val="24"/>
        </w:rPr>
      </w:pPr>
      <w:r>
        <w:rPr>
          <w:rFonts w:ascii="Lato" w:hAnsi="Lato"/>
          <w:sz w:val="24"/>
          <w:szCs w:val="24"/>
        </w:rPr>
        <w:br w:type="page"/>
      </w:r>
    </w:p>
    <w:p w14:paraId="06C14FFA" w14:textId="500F407E" w:rsidR="0048187A" w:rsidRPr="003977E4" w:rsidRDefault="007C06A0">
      <w:pPr>
        <w:pStyle w:val="Heading2"/>
        <w:spacing w:before="300" w:after="120"/>
        <w:rPr>
          <w:rFonts w:ascii="Lato" w:hAnsi="Lato"/>
        </w:rPr>
      </w:pPr>
      <w:r w:rsidRPr="003977E4">
        <w:rPr>
          <w:rFonts w:ascii="Lato" w:hAnsi="Lato"/>
        </w:rPr>
        <w:lastRenderedPageBreak/>
        <w:t>This Year's Three Issues</w:t>
      </w:r>
      <w:bookmarkEnd w:id="2"/>
    </w:p>
    <w:p w14:paraId="4125ED55" w14:textId="624B06D6" w:rsidR="0048187A" w:rsidRPr="00C41474" w:rsidRDefault="007C06A0">
      <w:pPr>
        <w:spacing w:after="160"/>
        <w:rPr>
          <w:rFonts w:ascii="Lato" w:hAnsi="Lato"/>
          <w:sz w:val="24"/>
          <w:szCs w:val="24"/>
        </w:rPr>
      </w:pPr>
      <w:r w:rsidRPr="00C41474">
        <w:rPr>
          <w:rFonts w:ascii="Lato" w:hAnsi="Lato"/>
          <w:sz w:val="24"/>
          <w:szCs w:val="24"/>
        </w:rPr>
        <w:t xml:space="preserve">These aren't the only issues MOAA is engaged </w:t>
      </w:r>
      <w:proofErr w:type="gramStart"/>
      <w:r w:rsidRPr="00C41474">
        <w:rPr>
          <w:rFonts w:ascii="Lato" w:hAnsi="Lato"/>
          <w:sz w:val="24"/>
          <w:szCs w:val="24"/>
        </w:rPr>
        <w:t>on</w:t>
      </w:r>
      <w:proofErr w:type="gramEnd"/>
      <w:r w:rsidRPr="00C41474">
        <w:rPr>
          <w:rFonts w:ascii="Lato" w:hAnsi="Lato"/>
          <w:sz w:val="24"/>
          <w:szCs w:val="24"/>
        </w:rPr>
        <w:t xml:space="preserve">, but they're three where there's real momentum and a genuine chance to move the needle </w:t>
      </w:r>
      <w:r w:rsidR="00DA6A8B" w:rsidRPr="00C41474">
        <w:rPr>
          <w:rFonts w:ascii="Lato" w:hAnsi="Lato"/>
          <w:sz w:val="24"/>
          <w:szCs w:val="24"/>
        </w:rPr>
        <w:t xml:space="preserve">before the end of this </w:t>
      </w:r>
      <w:r w:rsidRPr="00C41474">
        <w:rPr>
          <w:rFonts w:ascii="Lato" w:hAnsi="Lato"/>
          <w:sz w:val="24"/>
          <w:szCs w:val="24"/>
        </w:rPr>
        <w:t>Congress. Full talking points for each are in the one-page issue papers (see Additional Resources) and were covered in depth at the July 30 Topic Training Webinar</w:t>
      </w:r>
      <w:r w:rsidR="00327F85" w:rsidRPr="00C41474">
        <w:rPr>
          <w:rFonts w:ascii="Lato" w:hAnsi="Lato"/>
          <w:sz w:val="24"/>
          <w:szCs w:val="24"/>
        </w:rPr>
        <w:t>, a recording can be found online</w:t>
      </w:r>
      <w:r w:rsidRPr="00C41474">
        <w:rPr>
          <w:rFonts w:ascii="Lato" w:hAnsi="Lato"/>
          <w:sz w:val="24"/>
          <w:szCs w:val="24"/>
        </w:rPr>
        <w:t>.</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1800"/>
        <w:gridCol w:w="5350"/>
      </w:tblGrid>
      <w:tr w:rsidR="0048187A" w:rsidRPr="00C41474" w14:paraId="063B96B7" w14:textId="77777777">
        <w:trPr>
          <w:tblHeader/>
        </w:trPr>
        <w:tc>
          <w:tcPr>
            <w:tcW w:w="2200" w:type="dxa"/>
            <w:shd w:val="clear" w:color="auto" w:fill="1F3864"/>
            <w:tcMar>
              <w:top w:w="100" w:type="dxa"/>
              <w:left w:w="120" w:type="dxa"/>
              <w:bottom w:w="100" w:type="dxa"/>
              <w:right w:w="120" w:type="dxa"/>
            </w:tcMar>
          </w:tcPr>
          <w:p w14:paraId="670EA29A" w14:textId="77777777" w:rsidR="0048187A" w:rsidRPr="00C41474" w:rsidRDefault="007C06A0">
            <w:pPr>
              <w:rPr>
                <w:rFonts w:ascii="Lato" w:hAnsi="Lato"/>
                <w:sz w:val="24"/>
                <w:szCs w:val="24"/>
              </w:rPr>
            </w:pPr>
            <w:r w:rsidRPr="00C41474">
              <w:rPr>
                <w:rFonts w:ascii="Lato" w:hAnsi="Lato"/>
                <w:b/>
                <w:bCs/>
                <w:sz w:val="24"/>
                <w:szCs w:val="24"/>
              </w:rPr>
              <w:t>Issue</w:t>
            </w:r>
          </w:p>
        </w:tc>
        <w:tc>
          <w:tcPr>
            <w:tcW w:w="1800" w:type="dxa"/>
            <w:shd w:val="clear" w:color="auto" w:fill="1F3864"/>
            <w:tcMar>
              <w:top w:w="100" w:type="dxa"/>
              <w:left w:w="120" w:type="dxa"/>
              <w:bottom w:w="100" w:type="dxa"/>
              <w:right w:w="120" w:type="dxa"/>
            </w:tcMar>
          </w:tcPr>
          <w:p w14:paraId="3780EE26" w14:textId="77777777" w:rsidR="0048187A" w:rsidRPr="00C41474" w:rsidRDefault="007C06A0">
            <w:pPr>
              <w:rPr>
                <w:rFonts w:ascii="Lato" w:hAnsi="Lato"/>
                <w:sz w:val="24"/>
                <w:szCs w:val="24"/>
              </w:rPr>
            </w:pPr>
            <w:r w:rsidRPr="00C41474">
              <w:rPr>
                <w:rFonts w:ascii="Lato" w:hAnsi="Lato"/>
                <w:b/>
                <w:bCs/>
                <w:sz w:val="24"/>
                <w:szCs w:val="24"/>
              </w:rPr>
              <w:t>Legislation</w:t>
            </w:r>
          </w:p>
        </w:tc>
        <w:tc>
          <w:tcPr>
            <w:tcW w:w="5350" w:type="dxa"/>
            <w:shd w:val="clear" w:color="auto" w:fill="1F3864"/>
            <w:tcMar>
              <w:top w:w="100" w:type="dxa"/>
              <w:left w:w="120" w:type="dxa"/>
              <w:bottom w:w="100" w:type="dxa"/>
              <w:right w:w="120" w:type="dxa"/>
            </w:tcMar>
          </w:tcPr>
          <w:p w14:paraId="683CF979" w14:textId="77777777" w:rsidR="0048187A" w:rsidRPr="00C41474" w:rsidRDefault="007C06A0">
            <w:pPr>
              <w:rPr>
                <w:rFonts w:ascii="Lato" w:hAnsi="Lato"/>
                <w:sz w:val="24"/>
                <w:szCs w:val="24"/>
              </w:rPr>
            </w:pPr>
            <w:r w:rsidRPr="00C41474">
              <w:rPr>
                <w:rFonts w:ascii="Lato" w:hAnsi="Lato"/>
                <w:b/>
                <w:bCs/>
                <w:sz w:val="24"/>
                <w:szCs w:val="24"/>
              </w:rPr>
              <w:t>The Ask</w:t>
            </w:r>
          </w:p>
        </w:tc>
      </w:tr>
      <w:tr w:rsidR="0048187A" w:rsidRPr="00C41474" w14:paraId="5AA729F5" w14:textId="77777777">
        <w:tc>
          <w:tcPr>
            <w:tcW w:w="2200" w:type="dxa"/>
            <w:shd w:val="clear" w:color="auto" w:fill="F2F2F2"/>
            <w:tcMar>
              <w:top w:w="100" w:type="dxa"/>
              <w:left w:w="120" w:type="dxa"/>
              <w:bottom w:w="100" w:type="dxa"/>
              <w:right w:w="120" w:type="dxa"/>
            </w:tcMar>
          </w:tcPr>
          <w:p w14:paraId="37119258" w14:textId="77777777" w:rsidR="0048187A" w:rsidRPr="00C41474" w:rsidRDefault="007C06A0">
            <w:pPr>
              <w:rPr>
                <w:rFonts w:ascii="Lato" w:hAnsi="Lato"/>
                <w:sz w:val="24"/>
                <w:szCs w:val="24"/>
              </w:rPr>
            </w:pPr>
            <w:r w:rsidRPr="00C41474">
              <w:rPr>
                <w:rFonts w:ascii="Lato" w:hAnsi="Lato"/>
                <w:sz w:val="24"/>
                <w:szCs w:val="24"/>
              </w:rPr>
              <w:t>Major Richard Star Act</w:t>
            </w:r>
          </w:p>
        </w:tc>
        <w:tc>
          <w:tcPr>
            <w:tcW w:w="1800" w:type="dxa"/>
            <w:shd w:val="clear" w:color="auto" w:fill="F2F2F2"/>
            <w:tcMar>
              <w:top w:w="100" w:type="dxa"/>
              <w:left w:w="120" w:type="dxa"/>
              <w:bottom w:w="100" w:type="dxa"/>
              <w:right w:w="120" w:type="dxa"/>
            </w:tcMar>
          </w:tcPr>
          <w:p w14:paraId="382805B9" w14:textId="77777777" w:rsidR="0048187A" w:rsidRPr="00C41474" w:rsidRDefault="007C06A0">
            <w:pPr>
              <w:rPr>
                <w:rFonts w:ascii="Lato" w:hAnsi="Lato"/>
                <w:sz w:val="24"/>
                <w:szCs w:val="24"/>
              </w:rPr>
            </w:pPr>
            <w:r w:rsidRPr="00C41474">
              <w:rPr>
                <w:rFonts w:ascii="Lato" w:hAnsi="Lato"/>
                <w:sz w:val="24"/>
                <w:szCs w:val="24"/>
              </w:rPr>
              <w:t>H.R. 2102 / S. 1032</w:t>
            </w:r>
          </w:p>
        </w:tc>
        <w:tc>
          <w:tcPr>
            <w:tcW w:w="5350" w:type="dxa"/>
            <w:tcMar>
              <w:top w:w="100" w:type="dxa"/>
              <w:left w:w="120" w:type="dxa"/>
              <w:bottom w:w="100" w:type="dxa"/>
              <w:right w:w="120" w:type="dxa"/>
            </w:tcMar>
          </w:tcPr>
          <w:p w14:paraId="7270562E" w14:textId="77777777" w:rsidR="0048187A" w:rsidRPr="00C41474" w:rsidRDefault="007C06A0">
            <w:pPr>
              <w:rPr>
                <w:rFonts w:ascii="Lato" w:hAnsi="Lato"/>
                <w:sz w:val="24"/>
                <w:szCs w:val="24"/>
              </w:rPr>
            </w:pPr>
            <w:r w:rsidRPr="00C41474">
              <w:rPr>
                <w:rFonts w:ascii="Lato" w:hAnsi="Lato"/>
                <w:sz w:val="24"/>
                <w:szCs w:val="24"/>
              </w:rPr>
              <w:t>Eliminate the VA disability offset for combat-disabled military retirees, who currently forfeit a dollar of retirement pay for every dollar of VA disability compensation. Affects nearly 59,000 combat-disabled veterans; the bill carries 400+ combined cosponsors and is moving on multiple legislative vehicles.</w:t>
            </w:r>
          </w:p>
        </w:tc>
      </w:tr>
      <w:tr w:rsidR="0048187A" w:rsidRPr="00C41474" w14:paraId="166F5AA1" w14:textId="77777777">
        <w:tc>
          <w:tcPr>
            <w:tcW w:w="2200" w:type="dxa"/>
            <w:shd w:val="clear" w:color="auto" w:fill="F2F2F2"/>
            <w:tcMar>
              <w:top w:w="100" w:type="dxa"/>
              <w:left w:w="120" w:type="dxa"/>
              <w:bottom w:w="100" w:type="dxa"/>
              <w:right w:w="120" w:type="dxa"/>
            </w:tcMar>
          </w:tcPr>
          <w:p w14:paraId="5A017099" w14:textId="77777777" w:rsidR="0048187A" w:rsidRPr="00C41474" w:rsidRDefault="007C06A0">
            <w:pPr>
              <w:rPr>
                <w:rFonts w:ascii="Lato" w:hAnsi="Lato"/>
                <w:sz w:val="24"/>
                <w:szCs w:val="24"/>
              </w:rPr>
            </w:pPr>
            <w:r w:rsidRPr="00C41474">
              <w:rPr>
                <w:rFonts w:ascii="Lato" w:hAnsi="Lato"/>
                <w:sz w:val="24"/>
                <w:szCs w:val="24"/>
              </w:rPr>
              <w:t>Improve and Enhance WOTC Act</w:t>
            </w:r>
          </w:p>
        </w:tc>
        <w:tc>
          <w:tcPr>
            <w:tcW w:w="1800" w:type="dxa"/>
            <w:shd w:val="clear" w:color="auto" w:fill="F2F2F2"/>
            <w:tcMar>
              <w:top w:w="100" w:type="dxa"/>
              <w:left w:w="120" w:type="dxa"/>
              <w:bottom w:w="100" w:type="dxa"/>
              <w:right w:w="120" w:type="dxa"/>
            </w:tcMar>
          </w:tcPr>
          <w:p w14:paraId="04497A33" w14:textId="77777777" w:rsidR="0048187A" w:rsidRPr="00C41474" w:rsidRDefault="007C06A0">
            <w:pPr>
              <w:rPr>
                <w:rFonts w:ascii="Lato" w:hAnsi="Lato"/>
                <w:sz w:val="24"/>
                <w:szCs w:val="24"/>
              </w:rPr>
            </w:pPr>
            <w:r w:rsidRPr="00C41474">
              <w:rPr>
                <w:rFonts w:ascii="Lato" w:hAnsi="Lato"/>
                <w:sz w:val="24"/>
                <w:szCs w:val="24"/>
              </w:rPr>
              <w:t>H.R. 6231 / S. 3265</w:t>
            </w:r>
          </w:p>
        </w:tc>
        <w:tc>
          <w:tcPr>
            <w:tcW w:w="5350" w:type="dxa"/>
            <w:tcMar>
              <w:top w:w="100" w:type="dxa"/>
              <w:left w:w="120" w:type="dxa"/>
              <w:bottom w:w="100" w:type="dxa"/>
              <w:right w:w="120" w:type="dxa"/>
            </w:tcMar>
          </w:tcPr>
          <w:p w14:paraId="11E19720" w14:textId="77777777" w:rsidR="0048187A" w:rsidRPr="00C41474" w:rsidRDefault="007C06A0">
            <w:pPr>
              <w:rPr>
                <w:rFonts w:ascii="Lato" w:hAnsi="Lato"/>
                <w:sz w:val="24"/>
                <w:szCs w:val="24"/>
              </w:rPr>
            </w:pPr>
            <w:r w:rsidRPr="00C41474">
              <w:rPr>
                <w:rFonts w:ascii="Lato" w:hAnsi="Lato"/>
                <w:sz w:val="24"/>
                <w:szCs w:val="24"/>
              </w:rPr>
              <w:t>Reauthorize the Work Opportunity Tax Credit, which expired at the end of 2025, and expand eligibility to military spouses, whose unemployment rate remains roughly five times the national average, driven largely by frequent PCS moves.</w:t>
            </w:r>
          </w:p>
        </w:tc>
      </w:tr>
      <w:tr w:rsidR="0048187A" w:rsidRPr="00C41474" w14:paraId="2D233782" w14:textId="77777777">
        <w:tc>
          <w:tcPr>
            <w:tcW w:w="2200" w:type="dxa"/>
            <w:shd w:val="clear" w:color="auto" w:fill="F2F2F2"/>
            <w:tcMar>
              <w:top w:w="100" w:type="dxa"/>
              <w:left w:w="120" w:type="dxa"/>
              <w:bottom w:w="100" w:type="dxa"/>
              <w:right w:w="120" w:type="dxa"/>
            </w:tcMar>
          </w:tcPr>
          <w:p w14:paraId="48F48836" w14:textId="77777777" w:rsidR="0048187A" w:rsidRPr="00C41474" w:rsidRDefault="007C06A0">
            <w:pPr>
              <w:rPr>
                <w:rFonts w:ascii="Lato" w:hAnsi="Lato"/>
                <w:sz w:val="24"/>
                <w:szCs w:val="24"/>
              </w:rPr>
            </w:pPr>
            <w:r w:rsidRPr="00C41474">
              <w:rPr>
                <w:rFonts w:ascii="Lato" w:hAnsi="Lato"/>
                <w:sz w:val="24"/>
                <w:szCs w:val="24"/>
              </w:rPr>
              <w:t>GLP-1 Coverage Parity for TFL</w:t>
            </w:r>
          </w:p>
        </w:tc>
        <w:tc>
          <w:tcPr>
            <w:tcW w:w="1800" w:type="dxa"/>
            <w:shd w:val="clear" w:color="auto" w:fill="F2F2F2"/>
            <w:tcMar>
              <w:top w:w="100" w:type="dxa"/>
              <w:left w:w="120" w:type="dxa"/>
              <w:bottom w:w="100" w:type="dxa"/>
              <w:right w:w="120" w:type="dxa"/>
            </w:tcMar>
          </w:tcPr>
          <w:p w14:paraId="681A6285" w14:textId="77777777" w:rsidR="0048187A" w:rsidRPr="00C41474" w:rsidRDefault="007C06A0">
            <w:pPr>
              <w:rPr>
                <w:rFonts w:ascii="Lato" w:hAnsi="Lato"/>
                <w:sz w:val="24"/>
                <w:szCs w:val="24"/>
              </w:rPr>
            </w:pPr>
            <w:r w:rsidRPr="00C41474">
              <w:rPr>
                <w:rFonts w:ascii="Lato" w:hAnsi="Lato"/>
                <w:sz w:val="24"/>
                <w:szCs w:val="24"/>
              </w:rPr>
              <w:t>No legislation yet</w:t>
            </w:r>
          </w:p>
        </w:tc>
        <w:tc>
          <w:tcPr>
            <w:tcW w:w="5350" w:type="dxa"/>
            <w:tcMar>
              <w:top w:w="100" w:type="dxa"/>
              <w:left w:w="120" w:type="dxa"/>
              <w:bottom w:w="100" w:type="dxa"/>
              <w:right w:w="120" w:type="dxa"/>
            </w:tcMar>
          </w:tcPr>
          <w:p w14:paraId="57427F87" w14:textId="77777777" w:rsidR="0048187A" w:rsidRPr="00C41474" w:rsidRDefault="007C06A0">
            <w:pPr>
              <w:rPr>
                <w:rFonts w:ascii="Lato" w:hAnsi="Lato"/>
                <w:sz w:val="24"/>
                <w:szCs w:val="24"/>
              </w:rPr>
            </w:pPr>
            <w:r w:rsidRPr="00C41474">
              <w:rPr>
                <w:rFonts w:ascii="Lato" w:hAnsi="Lato"/>
                <w:sz w:val="24"/>
                <w:szCs w:val="24"/>
              </w:rPr>
              <w:t>Restore TRICARE For Life coverage of GLP-1 medications for obesity-related conditions, ended in August 2025, which created a two-tier coverage system based on beneficiary category rather than medical need. More than 800 beneficiaries have contacted MOAA about the change.</w:t>
            </w:r>
          </w:p>
        </w:tc>
      </w:tr>
    </w:tbl>
    <w:p w14:paraId="3B154B6C" w14:textId="77777777" w:rsidR="0048187A" w:rsidRPr="003977E4" w:rsidRDefault="007C06A0">
      <w:pPr>
        <w:rPr>
          <w:rFonts w:ascii="Lato" w:hAnsi="Lato"/>
        </w:rPr>
      </w:pPr>
      <w:r w:rsidRPr="003977E4">
        <w:rPr>
          <w:rFonts w:ascii="Lato" w:hAnsi="Lato"/>
        </w:rPr>
        <w:br w:type="page"/>
      </w:r>
    </w:p>
    <w:p w14:paraId="3AFB35DE" w14:textId="32B05DE6" w:rsidR="0048187A" w:rsidRPr="003977E4" w:rsidRDefault="007C06A0">
      <w:pPr>
        <w:pStyle w:val="Heading1"/>
        <w:pBdr>
          <w:bottom w:val="single" w:sz="6" w:space="4" w:color="1F3864"/>
        </w:pBdr>
        <w:spacing w:before="400" w:after="200"/>
        <w:rPr>
          <w:rFonts w:ascii="Lato" w:hAnsi="Lato"/>
        </w:rPr>
      </w:pPr>
      <w:bookmarkStart w:id="3" w:name="_Toc236292727"/>
      <w:r w:rsidRPr="003977E4">
        <w:rPr>
          <w:rFonts w:ascii="Lato" w:hAnsi="Lato"/>
        </w:rPr>
        <w:lastRenderedPageBreak/>
        <w:t>Scheduling Guide</w:t>
      </w:r>
      <w:bookmarkEnd w:id="3"/>
    </w:p>
    <w:p w14:paraId="524E5200" w14:textId="2AB41332" w:rsidR="0048187A" w:rsidRPr="00C41474" w:rsidRDefault="007C06A0">
      <w:pPr>
        <w:spacing w:after="160"/>
        <w:rPr>
          <w:rFonts w:ascii="Lato" w:hAnsi="Lato"/>
          <w:sz w:val="24"/>
          <w:szCs w:val="24"/>
        </w:rPr>
      </w:pPr>
      <w:r w:rsidRPr="00C41474">
        <w:rPr>
          <w:rFonts w:ascii="Lato" w:hAnsi="Lato"/>
          <w:sz w:val="24"/>
          <w:szCs w:val="24"/>
        </w:rPr>
        <w:t xml:space="preserve">During the August recess, lawmakers are working out of their state and district offices rather than </w:t>
      </w:r>
      <w:r w:rsidR="00F04437" w:rsidRPr="00C41474">
        <w:rPr>
          <w:rFonts w:ascii="Lato" w:hAnsi="Lato"/>
          <w:sz w:val="24"/>
          <w:szCs w:val="24"/>
        </w:rPr>
        <w:t xml:space="preserve">in </w:t>
      </w:r>
      <w:r w:rsidRPr="00C41474">
        <w:rPr>
          <w:rFonts w:ascii="Lato" w:hAnsi="Lato"/>
          <w:sz w:val="24"/>
          <w:szCs w:val="24"/>
        </w:rPr>
        <w:t>Washington, so plan to work directly with the</w:t>
      </w:r>
      <w:r w:rsidR="00C51CAC" w:rsidRPr="00C41474">
        <w:rPr>
          <w:rFonts w:ascii="Lato" w:hAnsi="Lato"/>
          <w:sz w:val="24"/>
          <w:szCs w:val="24"/>
        </w:rPr>
        <w:t>ir</w:t>
      </w:r>
      <w:r w:rsidRPr="00C41474">
        <w:rPr>
          <w:rFonts w:ascii="Lato" w:hAnsi="Lato"/>
          <w:sz w:val="24"/>
          <w:szCs w:val="24"/>
        </w:rPr>
        <w:t xml:space="preserve"> district or state scheduler. If a meeting in Washington fits your circumstances better, the same steps apply — just contact the D</w:t>
      </w:r>
      <w:r w:rsidR="00C51CAC" w:rsidRPr="00C41474">
        <w:rPr>
          <w:rFonts w:ascii="Lato" w:hAnsi="Lato"/>
          <w:sz w:val="24"/>
          <w:szCs w:val="24"/>
        </w:rPr>
        <w:t>.</w:t>
      </w:r>
      <w:r w:rsidRPr="00C41474">
        <w:rPr>
          <w:rFonts w:ascii="Lato" w:hAnsi="Lato"/>
          <w:sz w:val="24"/>
          <w:szCs w:val="24"/>
        </w:rPr>
        <w:t>C</w:t>
      </w:r>
      <w:r w:rsidR="00C51CAC" w:rsidRPr="00C41474">
        <w:rPr>
          <w:rFonts w:ascii="Lato" w:hAnsi="Lato"/>
          <w:sz w:val="24"/>
          <w:szCs w:val="24"/>
        </w:rPr>
        <w:t>.</w:t>
      </w:r>
      <w:r w:rsidRPr="00C41474">
        <w:rPr>
          <w:rFonts w:ascii="Lato" w:hAnsi="Lato"/>
          <w:sz w:val="24"/>
          <w:szCs w:val="24"/>
        </w:rPr>
        <w:t xml:space="preserve"> office instead.</w:t>
      </w:r>
    </w:p>
    <w:p w14:paraId="21ACA75D" w14:textId="5BD69297" w:rsidR="0048187A" w:rsidRPr="00C41474" w:rsidRDefault="007C06A0">
      <w:pPr>
        <w:pStyle w:val="ListParagraph"/>
        <w:numPr>
          <w:ilvl w:val="0"/>
          <w:numId w:val="3"/>
        </w:numPr>
        <w:spacing w:after="100"/>
        <w:rPr>
          <w:rFonts w:ascii="Lato" w:hAnsi="Lato"/>
          <w:sz w:val="24"/>
          <w:szCs w:val="24"/>
        </w:rPr>
      </w:pPr>
      <w:r w:rsidRPr="00C41474">
        <w:rPr>
          <w:rFonts w:ascii="Lato" w:hAnsi="Lato"/>
          <w:sz w:val="24"/>
          <w:szCs w:val="24"/>
        </w:rPr>
        <w:t xml:space="preserve">Reach out </w:t>
      </w:r>
      <w:r w:rsidR="00327F85" w:rsidRPr="00C41474">
        <w:rPr>
          <w:rFonts w:ascii="Lato" w:hAnsi="Lato"/>
          <w:sz w:val="24"/>
          <w:szCs w:val="24"/>
        </w:rPr>
        <w:t xml:space="preserve">in </w:t>
      </w:r>
      <w:proofErr w:type="gramStart"/>
      <w:r w:rsidR="00327F85" w:rsidRPr="00C41474">
        <w:rPr>
          <w:rFonts w:ascii="Lato" w:hAnsi="Lato"/>
          <w:sz w:val="24"/>
          <w:szCs w:val="24"/>
        </w:rPr>
        <w:t>advance in</w:t>
      </w:r>
      <w:proofErr w:type="gramEnd"/>
      <w:r w:rsidR="00327F85" w:rsidRPr="00C41474">
        <w:rPr>
          <w:rFonts w:ascii="Lato" w:hAnsi="Lato"/>
          <w:sz w:val="24"/>
          <w:szCs w:val="24"/>
        </w:rPr>
        <w:t xml:space="preserve"> when possible</w:t>
      </w:r>
      <w:r w:rsidRPr="00C41474">
        <w:rPr>
          <w:rFonts w:ascii="Lato" w:hAnsi="Lato"/>
          <w:sz w:val="24"/>
          <w:szCs w:val="24"/>
        </w:rPr>
        <w:t xml:space="preserve">. Call or email the district or state office and ask for the scheduler. </w:t>
      </w:r>
    </w:p>
    <w:p w14:paraId="779D5AB2" w14:textId="1B32E29E" w:rsidR="0048187A" w:rsidRPr="00C41474" w:rsidRDefault="007C06A0">
      <w:pPr>
        <w:pStyle w:val="ListParagraph"/>
        <w:numPr>
          <w:ilvl w:val="0"/>
          <w:numId w:val="3"/>
        </w:numPr>
        <w:spacing w:after="100"/>
        <w:rPr>
          <w:rFonts w:ascii="Lato" w:hAnsi="Lato"/>
          <w:sz w:val="24"/>
          <w:szCs w:val="24"/>
        </w:rPr>
      </w:pPr>
      <w:r w:rsidRPr="00C41474">
        <w:rPr>
          <w:rFonts w:ascii="Lato" w:hAnsi="Lato"/>
          <w:sz w:val="24"/>
          <w:szCs w:val="24"/>
        </w:rPr>
        <w:t>Identify yourself clearly. Tell the scheduler you're a MOAA Council/Chapter leader and a constituent</w:t>
      </w:r>
      <w:r w:rsidR="00327F85" w:rsidRPr="00C41474">
        <w:rPr>
          <w:rFonts w:ascii="Lato" w:hAnsi="Lato"/>
          <w:sz w:val="24"/>
          <w:szCs w:val="24"/>
        </w:rPr>
        <w:t>, please feel free to include retiree rank or other qualifications where relevant.</w:t>
      </w:r>
      <w:r w:rsidRPr="00C41474">
        <w:rPr>
          <w:rFonts w:ascii="Lato" w:hAnsi="Lato"/>
          <w:sz w:val="24"/>
          <w:szCs w:val="24"/>
        </w:rPr>
        <w:t xml:space="preserve"> </w:t>
      </w:r>
    </w:p>
    <w:p w14:paraId="6AAD5C8B" w14:textId="77777777" w:rsidR="0048187A" w:rsidRPr="00C41474" w:rsidRDefault="007C06A0">
      <w:pPr>
        <w:pStyle w:val="ListParagraph"/>
        <w:numPr>
          <w:ilvl w:val="0"/>
          <w:numId w:val="3"/>
        </w:numPr>
        <w:spacing w:after="100"/>
        <w:rPr>
          <w:rFonts w:ascii="Lato" w:hAnsi="Lato"/>
          <w:sz w:val="24"/>
          <w:szCs w:val="24"/>
        </w:rPr>
      </w:pPr>
      <w:r w:rsidRPr="00C41474">
        <w:rPr>
          <w:rFonts w:ascii="Lato" w:hAnsi="Lato"/>
          <w:sz w:val="24"/>
          <w:szCs w:val="24"/>
        </w:rPr>
        <w:t>Propose specific options. Offer two or three concrete dates and times during the recess window (August 8–30</w:t>
      </w:r>
      <w:proofErr w:type="gramStart"/>
      <w:r w:rsidRPr="00C41474">
        <w:rPr>
          <w:rFonts w:ascii="Lato" w:hAnsi="Lato"/>
          <w:sz w:val="24"/>
          <w:szCs w:val="24"/>
        </w:rPr>
        <w:t>), or</w:t>
      </w:r>
      <w:proofErr w:type="gramEnd"/>
      <w:r w:rsidRPr="00C41474">
        <w:rPr>
          <w:rFonts w:ascii="Lato" w:hAnsi="Lato"/>
          <w:sz w:val="24"/>
          <w:szCs w:val="24"/>
        </w:rPr>
        <w:t xml:space="preserve"> let the scheduler know you're flexible to whenever the official or their staff are free — and note whether you're open to meeting virtually if in person isn't possible.</w:t>
      </w:r>
    </w:p>
    <w:p w14:paraId="17C42055" w14:textId="77777777" w:rsidR="0048187A" w:rsidRPr="00C41474" w:rsidRDefault="007C06A0">
      <w:pPr>
        <w:pStyle w:val="ListParagraph"/>
        <w:numPr>
          <w:ilvl w:val="0"/>
          <w:numId w:val="3"/>
        </w:numPr>
        <w:spacing w:after="100"/>
        <w:rPr>
          <w:rFonts w:ascii="Lato" w:hAnsi="Lato"/>
          <w:sz w:val="24"/>
          <w:szCs w:val="24"/>
        </w:rPr>
      </w:pPr>
      <w:r w:rsidRPr="00C41474">
        <w:rPr>
          <w:rFonts w:ascii="Lato" w:hAnsi="Lato"/>
          <w:sz w:val="24"/>
          <w:szCs w:val="24"/>
        </w:rPr>
        <w:t>State your topic up front. Name the issue and, if you have it, the bill number — the Major Richard Star Act (H.R. 2102/S. 1032), the Improve and Enhance WOTC Act (H.R. 6231/S. 3265), or GLP-1 coverage parity for TRICARE For Life.</w:t>
      </w:r>
    </w:p>
    <w:p w14:paraId="5A191C91" w14:textId="77777777" w:rsidR="0048187A" w:rsidRPr="00C41474" w:rsidRDefault="007C06A0">
      <w:pPr>
        <w:pStyle w:val="ListParagraph"/>
        <w:numPr>
          <w:ilvl w:val="0"/>
          <w:numId w:val="3"/>
        </w:numPr>
        <w:spacing w:after="100"/>
        <w:rPr>
          <w:rFonts w:ascii="Lato" w:hAnsi="Lato"/>
          <w:sz w:val="24"/>
          <w:szCs w:val="24"/>
        </w:rPr>
      </w:pPr>
      <w:r w:rsidRPr="00C41474">
        <w:rPr>
          <w:rFonts w:ascii="Lato" w:hAnsi="Lato"/>
          <w:sz w:val="24"/>
          <w:szCs w:val="24"/>
        </w:rPr>
        <w:t>Confirm in writing. Once a meeting is set, send a short email confirming the date, time, format (in person or virtual), attendees, and topic.</w:t>
      </w:r>
    </w:p>
    <w:p w14:paraId="1069CFA7" w14:textId="77777777" w:rsidR="0048187A" w:rsidRPr="00C41474" w:rsidRDefault="007C06A0">
      <w:pPr>
        <w:pStyle w:val="ListParagraph"/>
        <w:numPr>
          <w:ilvl w:val="0"/>
          <w:numId w:val="3"/>
        </w:numPr>
        <w:spacing w:after="100"/>
        <w:rPr>
          <w:rFonts w:ascii="Lato" w:hAnsi="Lato"/>
          <w:sz w:val="24"/>
          <w:szCs w:val="24"/>
        </w:rPr>
      </w:pPr>
      <w:r w:rsidRPr="00C41474">
        <w:rPr>
          <w:rFonts w:ascii="Lato" w:hAnsi="Lato"/>
          <w:sz w:val="24"/>
          <w:szCs w:val="24"/>
        </w:rPr>
        <w:t>Follow up a few days out. Schedules shift constantly during recess — a quick call to reconfirm protects you from a canceled or forgotten meeting.</w:t>
      </w:r>
    </w:p>
    <w:p w14:paraId="464FFF80" w14:textId="77777777" w:rsidR="0048187A" w:rsidRPr="00C41474" w:rsidRDefault="007C06A0">
      <w:pPr>
        <w:pStyle w:val="ListParagraph"/>
        <w:numPr>
          <w:ilvl w:val="0"/>
          <w:numId w:val="3"/>
        </w:numPr>
        <w:spacing w:after="100"/>
        <w:rPr>
          <w:rFonts w:ascii="Lato" w:hAnsi="Lato"/>
          <w:sz w:val="24"/>
          <w:szCs w:val="24"/>
        </w:rPr>
      </w:pPr>
      <w:r w:rsidRPr="00C41474">
        <w:rPr>
          <w:rFonts w:ascii="Lato" w:hAnsi="Lato"/>
          <w:sz w:val="24"/>
          <w:szCs w:val="24"/>
        </w:rPr>
        <w:t>Thank the scheduler. They control access to the calendar and remember who was easy to work with.</w:t>
      </w:r>
    </w:p>
    <w:p w14:paraId="0609B66F" w14:textId="77777777" w:rsidR="0048187A" w:rsidRPr="00C41474" w:rsidRDefault="007C06A0">
      <w:pPr>
        <w:spacing w:after="160"/>
        <w:rPr>
          <w:rFonts w:ascii="Lato" w:hAnsi="Lato"/>
          <w:sz w:val="24"/>
          <w:szCs w:val="24"/>
        </w:rPr>
      </w:pPr>
      <w:r w:rsidRPr="00C41474">
        <w:rPr>
          <w:rFonts w:ascii="Lato" w:hAnsi="Lato"/>
          <w:i/>
          <w:iCs/>
          <w:sz w:val="24"/>
          <w:szCs w:val="24"/>
        </w:rPr>
        <w:t>Keep your group small — four or five people at most — and bring people who represent different constituencies with a stake in the issue.</w:t>
      </w:r>
    </w:p>
    <w:p w14:paraId="3DA86723" w14:textId="77777777" w:rsidR="0048187A" w:rsidRPr="003977E4" w:rsidRDefault="007C06A0">
      <w:pPr>
        <w:rPr>
          <w:rFonts w:ascii="Lato" w:hAnsi="Lato"/>
        </w:rPr>
      </w:pPr>
      <w:r w:rsidRPr="003977E4">
        <w:rPr>
          <w:rFonts w:ascii="Lato" w:hAnsi="Lato"/>
        </w:rPr>
        <w:br w:type="page"/>
      </w:r>
    </w:p>
    <w:p w14:paraId="00898701" w14:textId="087A31F5" w:rsidR="0048187A" w:rsidRPr="003977E4" w:rsidRDefault="007C06A0">
      <w:pPr>
        <w:pStyle w:val="Heading1"/>
        <w:pBdr>
          <w:bottom w:val="single" w:sz="6" w:space="4" w:color="1F3864"/>
        </w:pBdr>
        <w:spacing w:before="400" w:after="200"/>
        <w:rPr>
          <w:rFonts w:ascii="Lato" w:hAnsi="Lato"/>
        </w:rPr>
      </w:pPr>
      <w:bookmarkStart w:id="4" w:name="_Toc236292728"/>
      <w:r w:rsidRPr="003977E4">
        <w:rPr>
          <w:rFonts w:ascii="Lato" w:hAnsi="Lato"/>
        </w:rPr>
        <w:lastRenderedPageBreak/>
        <w:t>Sample Email Template</w:t>
      </w:r>
      <w:bookmarkEnd w:id="4"/>
    </w:p>
    <w:p w14:paraId="370CEA4F" w14:textId="77777777" w:rsidR="0048187A" w:rsidRPr="00C41474" w:rsidRDefault="007C06A0">
      <w:pPr>
        <w:spacing w:after="160"/>
        <w:rPr>
          <w:rFonts w:ascii="Lato" w:hAnsi="Lato"/>
          <w:sz w:val="24"/>
          <w:szCs w:val="24"/>
        </w:rPr>
      </w:pPr>
      <w:r w:rsidRPr="00C41474">
        <w:rPr>
          <w:rFonts w:ascii="Lato" w:hAnsi="Lato"/>
          <w:sz w:val="24"/>
          <w:szCs w:val="24"/>
        </w:rPr>
        <w:t>Adapt the template below to your Council or Chapter and the lawmaker you're contacting. Bracketed text is a placeholder for you to fill in.</w:t>
      </w:r>
    </w:p>
    <w:p w14:paraId="0585B457" w14:textId="77777777" w:rsidR="0048187A" w:rsidRPr="00C41474" w:rsidRDefault="007C06A0">
      <w:pPr>
        <w:pBdr>
          <w:top w:val="single" w:sz="4" w:space="0" w:color="999999"/>
          <w:left w:val="single" w:sz="4" w:space="0" w:color="999999"/>
          <w:bottom w:val="single" w:sz="4" w:space="0" w:color="999999"/>
          <w:right w:val="single" w:sz="4" w:space="0" w:color="999999"/>
        </w:pBdr>
        <w:shd w:val="clear" w:color="auto" w:fill="F2F2F2"/>
        <w:spacing w:before="200"/>
        <w:rPr>
          <w:rFonts w:ascii="Lato" w:hAnsi="Lato"/>
          <w:sz w:val="24"/>
          <w:szCs w:val="24"/>
        </w:rPr>
      </w:pPr>
      <w:r w:rsidRPr="00C41474">
        <w:rPr>
          <w:rFonts w:ascii="Lato" w:hAnsi="Lato"/>
          <w:b/>
          <w:bCs/>
          <w:sz w:val="24"/>
          <w:szCs w:val="24"/>
        </w:rPr>
        <w:t xml:space="preserve">Subject: </w:t>
      </w:r>
      <w:r w:rsidRPr="00C41474">
        <w:rPr>
          <w:rFonts w:ascii="Lato" w:hAnsi="Lato"/>
          <w:sz w:val="24"/>
          <w:szCs w:val="24"/>
        </w:rPr>
        <w:t xml:space="preserve">Meeting Request — MOAA [Council/Chapter </w:t>
      </w:r>
      <w:proofErr w:type="gramStart"/>
      <w:r w:rsidRPr="00C41474">
        <w:rPr>
          <w:rFonts w:ascii="Lato" w:hAnsi="Lato"/>
          <w:sz w:val="24"/>
          <w:szCs w:val="24"/>
        </w:rPr>
        <w:t>Name] —</w:t>
      </w:r>
      <w:proofErr w:type="gramEnd"/>
      <w:r w:rsidRPr="00C41474">
        <w:rPr>
          <w:rFonts w:ascii="Lato" w:hAnsi="Lato"/>
          <w:sz w:val="24"/>
          <w:szCs w:val="24"/>
        </w:rPr>
        <w:t xml:space="preserve"> [Issue or Bill Number]</w:t>
      </w:r>
    </w:p>
    <w:p w14:paraId="75643229" w14:textId="77777777" w:rsidR="0048187A" w:rsidRPr="00C41474" w:rsidRDefault="007C06A0">
      <w:pPr>
        <w:shd w:val="clear" w:color="auto" w:fill="F2F2F2"/>
        <w:spacing w:before="200"/>
        <w:rPr>
          <w:rFonts w:ascii="Lato" w:hAnsi="Lato"/>
          <w:sz w:val="24"/>
          <w:szCs w:val="24"/>
        </w:rPr>
      </w:pPr>
      <w:r w:rsidRPr="00C41474">
        <w:rPr>
          <w:rFonts w:ascii="Lato" w:hAnsi="Lato"/>
          <w:sz w:val="24"/>
          <w:szCs w:val="24"/>
        </w:rPr>
        <w:t>Dear [Senator/Representative] [Last Name]:</w:t>
      </w:r>
    </w:p>
    <w:p w14:paraId="1FE556D1" w14:textId="77777777" w:rsidR="0048187A" w:rsidRPr="00C41474" w:rsidRDefault="007C06A0">
      <w:pPr>
        <w:shd w:val="clear" w:color="auto" w:fill="F2F2F2"/>
        <w:spacing w:before="200"/>
        <w:rPr>
          <w:rFonts w:ascii="Lato" w:hAnsi="Lato"/>
          <w:sz w:val="24"/>
          <w:szCs w:val="24"/>
        </w:rPr>
      </w:pPr>
      <w:r w:rsidRPr="00C41474">
        <w:rPr>
          <w:rFonts w:ascii="Lato" w:hAnsi="Lato"/>
          <w:sz w:val="24"/>
          <w:szCs w:val="24"/>
        </w:rPr>
        <w:t>As President of the [Council/Chapter Name] of the Military Officers Association of America (MOAA), I represent MOAA members across [state/district], along with their family members and survivors.</w:t>
      </w:r>
    </w:p>
    <w:p w14:paraId="3C405695" w14:textId="77777777" w:rsidR="0048187A" w:rsidRPr="00C41474" w:rsidRDefault="007C06A0">
      <w:pPr>
        <w:shd w:val="clear" w:color="auto" w:fill="F2F2F2"/>
        <w:spacing w:before="200"/>
        <w:rPr>
          <w:rFonts w:ascii="Lato" w:hAnsi="Lato"/>
          <w:sz w:val="24"/>
          <w:szCs w:val="24"/>
        </w:rPr>
      </w:pPr>
      <w:r w:rsidRPr="00C41474">
        <w:rPr>
          <w:rFonts w:ascii="Lato" w:hAnsi="Lato"/>
          <w:sz w:val="24"/>
          <w:szCs w:val="24"/>
        </w:rPr>
        <w:t>I'm writing to request a meeting with you or a member of your staff during the August recess — in person at your [district/state] office or virtually, whichever works best for your schedule — to discuss [the Major Richard Star Act / the Improve and Enhance Work Opportunity Tax Credit Act / restoring TRICARE For Life pharmacy coverage parity].</w:t>
      </w:r>
    </w:p>
    <w:p w14:paraId="0B4676FC" w14:textId="77777777" w:rsidR="0048187A" w:rsidRPr="00C41474" w:rsidRDefault="007C06A0">
      <w:pPr>
        <w:shd w:val="clear" w:color="auto" w:fill="F2F2F2"/>
        <w:spacing w:before="200"/>
        <w:rPr>
          <w:rFonts w:ascii="Lato" w:hAnsi="Lato"/>
          <w:sz w:val="24"/>
          <w:szCs w:val="24"/>
        </w:rPr>
      </w:pPr>
      <w:r w:rsidRPr="00C41474">
        <w:rPr>
          <w:rFonts w:ascii="Lato" w:hAnsi="Lato"/>
          <w:sz w:val="24"/>
          <w:szCs w:val="24"/>
        </w:rPr>
        <w:t>[Optional: I'm available on [date] at [time], or any other time that works for your office.]</w:t>
      </w:r>
    </w:p>
    <w:p w14:paraId="294F67C2" w14:textId="77777777" w:rsidR="0048187A" w:rsidRPr="00C41474" w:rsidRDefault="007C06A0">
      <w:pPr>
        <w:shd w:val="clear" w:color="auto" w:fill="F2F2F2"/>
        <w:spacing w:before="200"/>
        <w:rPr>
          <w:rFonts w:ascii="Lato" w:hAnsi="Lato"/>
          <w:sz w:val="24"/>
          <w:szCs w:val="24"/>
        </w:rPr>
      </w:pPr>
      <w:r w:rsidRPr="00C41474">
        <w:rPr>
          <w:rFonts w:ascii="Lato" w:hAnsi="Lato"/>
          <w:sz w:val="24"/>
          <w:szCs w:val="24"/>
        </w:rPr>
        <w:t>A representative from MOAA's National Headquarters can join to help address any questions from a national or local perspective, and we'd welcome the chance to take a photo for possible use in MOAA's magazine and our chapter newsletter.</w:t>
      </w:r>
    </w:p>
    <w:p w14:paraId="664C3885" w14:textId="77777777" w:rsidR="0048187A" w:rsidRPr="00C41474" w:rsidRDefault="007C06A0">
      <w:pPr>
        <w:shd w:val="clear" w:color="auto" w:fill="F2F2F2"/>
        <w:spacing w:before="200"/>
        <w:rPr>
          <w:rFonts w:ascii="Lato" w:hAnsi="Lato"/>
          <w:sz w:val="24"/>
          <w:szCs w:val="24"/>
        </w:rPr>
      </w:pPr>
      <w:r w:rsidRPr="00C41474">
        <w:rPr>
          <w:rFonts w:ascii="Lato" w:hAnsi="Lato"/>
          <w:sz w:val="24"/>
          <w:szCs w:val="24"/>
        </w:rPr>
        <w:t>This issue matters directly to the active duty, National Guard, Reserve, and retired uniformed services constituents you represent, and I'd welcome the chance to hear your perspective on it.</w:t>
      </w:r>
    </w:p>
    <w:p w14:paraId="15212541" w14:textId="77777777" w:rsidR="0048187A" w:rsidRPr="00C41474" w:rsidRDefault="007C06A0">
      <w:pPr>
        <w:shd w:val="clear" w:color="auto" w:fill="F2F2F2"/>
        <w:spacing w:before="200"/>
        <w:rPr>
          <w:rFonts w:ascii="Lato" w:hAnsi="Lato"/>
          <w:sz w:val="24"/>
          <w:szCs w:val="24"/>
        </w:rPr>
      </w:pPr>
      <w:r w:rsidRPr="00C41474">
        <w:rPr>
          <w:rFonts w:ascii="Lato" w:hAnsi="Lato"/>
          <w:sz w:val="24"/>
          <w:szCs w:val="24"/>
        </w:rPr>
        <w:t>Thank you for considering this request. Your scheduler can reach me at [phone number] or [email address].</w:t>
      </w:r>
    </w:p>
    <w:p w14:paraId="339EE769" w14:textId="77777777" w:rsidR="0048187A" w:rsidRPr="00C41474" w:rsidRDefault="007C06A0">
      <w:pPr>
        <w:shd w:val="clear" w:color="auto" w:fill="F2F2F2"/>
        <w:spacing w:before="200"/>
        <w:rPr>
          <w:rFonts w:ascii="Lato" w:hAnsi="Lato"/>
          <w:sz w:val="24"/>
          <w:szCs w:val="24"/>
        </w:rPr>
      </w:pPr>
      <w:r w:rsidRPr="00C41474">
        <w:rPr>
          <w:rFonts w:ascii="Lato" w:hAnsi="Lato"/>
          <w:sz w:val="24"/>
          <w:szCs w:val="24"/>
        </w:rPr>
        <w:t>Sincerely,</w:t>
      </w:r>
    </w:p>
    <w:p w14:paraId="722074D8" w14:textId="77777777" w:rsidR="0048187A" w:rsidRPr="00C41474" w:rsidRDefault="007C06A0">
      <w:pPr>
        <w:shd w:val="clear" w:color="auto" w:fill="F2F2F2"/>
        <w:spacing w:before="200"/>
        <w:rPr>
          <w:rFonts w:ascii="Lato" w:hAnsi="Lato"/>
          <w:sz w:val="24"/>
          <w:szCs w:val="24"/>
        </w:rPr>
      </w:pPr>
      <w:r w:rsidRPr="00C41474">
        <w:rPr>
          <w:rFonts w:ascii="Lato" w:hAnsi="Lato"/>
          <w:sz w:val="24"/>
          <w:szCs w:val="24"/>
        </w:rPr>
        <w:t>[Name]</w:t>
      </w:r>
    </w:p>
    <w:p w14:paraId="622F6A2B" w14:textId="77777777" w:rsidR="0048187A" w:rsidRPr="00C41474" w:rsidRDefault="007C06A0">
      <w:pPr>
        <w:shd w:val="clear" w:color="auto" w:fill="F2F2F2"/>
        <w:rPr>
          <w:rFonts w:ascii="Lato" w:hAnsi="Lato"/>
          <w:sz w:val="24"/>
          <w:szCs w:val="24"/>
        </w:rPr>
      </w:pPr>
      <w:r w:rsidRPr="00C41474">
        <w:rPr>
          <w:rFonts w:ascii="Lato" w:hAnsi="Lato"/>
          <w:sz w:val="24"/>
          <w:szCs w:val="24"/>
        </w:rPr>
        <w:t>[Title], [Council/Chapter Name]</w:t>
      </w:r>
    </w:p>
    <w:p w14:paraId="5008DC72" w14:textId="77777777" w:rsidR="0048187A" w:rsidRPr="00C41474" w:rsidRDefault="007C06A0">
      <w:pPr>
        <w:shd w:val="clear" w:color="auto" w:fill="F2F2F2"/>
        <w:spacing w:after="200"/>
        <w:rPr>
          <w:rFonts w:ascii="Lato" w:hAnsi="Lato"/>
          <w:sz w:val="24"/>
          <w:szCs w:val="24"/>
        </w:rPr>
      </w:pPr>
      <w:r w:rsidRPr="00C41474">
        <w:rPr>
          <w:rFonts w:ascii="Lato" w:hAnsi="Lato"/>
          <w:sz w:val="24"/>
          <w:szCs w:val="24"/>
        </w:rPr>
        <w:t>Military Officers Association of America</w:t>
      </w:r>
    </w:p>
    <w:p w14:paraId="7EFDDFAC" w14:textId="77777777" w:rsidR="0048187A" w:rsidRPr="00C41474" w:rsidRDefault="007C06A0">
      <w:pPr>
        <w:rPr>
          <w:rFonts w:ascii="Lato" w:hAnsi="Lato"/>
          <w:sz w:val="24"/>
          <w:szCs w:val="24"/>
        </w:rPr>
      </w:pPr>
      <w:r w:rsidRPr="00C41474">
        <w:rPr>
          <w:rFonts w:ascii="Lato" w:hAnsi="Lato"/>
          <w:sz w:val="24"/>
          <w:szCs w:val="24"/>
        </w:rPr>
        <w:br w:type="page"/>
      </w:r>
    </w:p>
    <w:p w14:paraId="6C7AB6A7" w14:textId="469B5C4F" w:rsidR="0048187A" w:rsidRPr="003977E4" w:rsidRDefault="007C06A0">
      <w:pPr>
        <w:pStyle w:val="Heading1"/>
        <w:pBdr>
          <w:bottom w:val="single" w:sz="6" w:space="4" w:color="1F3864"/>
        </w:pBdr>
        <w:spacing w:before="400" w:after="200"/>
        <w:rPr>
          <w:rFonts w:ascii="Lato" w:hAnsi="Lato"/>
        </w:rPr>
      </w:pPr>
      <w:bookmarkStart w:id="5" w:name="_Toc236292729"/>
      <w:r w:rsidRPr="003977E4">
        <w:rPr>
          <w:rFonts w:ascii="Lato" w:hAnsi="Lato"/>
        </w:rPr>
        <w:lastRenderedPageBreak/>
        <w:t>Meeting Guide</w:t>
      </w:r>
      <w:bookmarkEnd w:id="5"/>
    </w:p>
    <w:p w14:paraId="3ABE1789" w14:textId="77777777" w:rsidR="0048187A" w:rsidRPr="00C41474" w:rsidRDefault="007C06A0">
      <w:pPr>
        <w:spacing w:after="160"/>
        <w:rPr>
          <w:rFonts w:ascii="Lato" w:hAnsi="Lato"/>
          <w:sz w:val="24"/>
          <w:szCs w:val="24"/>
        </w:rPr>
      </w:pPr>
      <w:r w:rsidRPr="00C41474">
        <w:rPr>
          <w:rFonts w:ascii="Lato" w:hAnsi="Lato"/>
          <w:sz w:val="24"/>
          <w:szCs w:val="24"/>
        </w:rPr>
        <w:t xml:space="preserve">Whether you're meeting with the lawmaker directly or with a staffer, the same preparation applies — and the same standard for a successful visit: leaving with a clear answer to your </w:t>
      </w:r>
      <w:proofErr w:type="gramStart"/>
      <w:r w:rsidRPr="00C41474">
        <w:rPr>
          <w:rFonts w:ascii="Lato" w:hAnsi="Lato"/>
          <w:sz w:val="24"/>
          <w:szCs w:val="24"/>
        </w:rPr>
        <w:t>ask</w:t>
      </w:r>
      <w:proofErr w:type="gramEnd"/>
      <w:r w:rsidRPr="00C41474">
        <w:rPr>
          <w:rFonts w:ascii="Lato" w:hAnsi="Lato"/>
          <w:sz w:val="24"/>
          <w:szCs w:val="24"/>
        </w:rPr>
        <w:t>, or a clear next step.</w:t>
      </w:r>
    </w:p>
    <w:p w14:paraId="2999A7C8" w14:textId="77777777" w:rsidR="0048187A" w:rsidRPr="003977E4" w:rsidRDefault="007C06A0">
      <w:pPr>
        <w:pStyle w:val="Heading2"/>
        <w:spacing w:before="300" w:after="120"/>
        <w:rPr>
          <w:rFonts w:ascii="Lato" w:hAnsi="Lato"/>
        </w:rPr>
      </w:pPr>
      <w:bookmarkStart w:id="6" w:name="_Toc236292730"/>
      <w:r w:rsidRPr="003977E4">
        <w:rPr>
          <w:rFonts w:ascii="Lato" w:hAnsi="Lato"/>
        </w:rPr>
        <w:t>Before the Meeting</w:t>
      </w:r>
      <w:bookmarkEnd w:id="6"/>
    </w:p>
    <w:p w14:paraId="06C6624D" w14:textId="77777777" w:rsidR="0048187A" w:rsidRPr="00C41474" w:rsidRDefault="007C06A0">
      <w:pPr>
        <w:pStyle w:val="ListParagraph"/>
        <w:numPr>
          <w:ilvl w:val="0"/>
          <w:numId w:val="2"/>
        </w:numPr>
        <w:spacing w:after="100"/>
        <w:rPr>
          <w:rFonts w:ascii="Lato" w:hAnsi="Lato"/>
          <w:sz w:val="24"/>
          <w:szCs w:val="24"/>
        </w:rPr>
      </w:pPr>
      <w:r w:rsidRPr="00C41474">
        <w:rPr>
          <w:rFonts w:ascii="Lato" w:hAnsi="Lato"/>
          <w:sz w:val="24"/>
          <w:szCs w:val="24"/>
        </w:rPr>
        <w:t>Research the lawmaker — background, committee assignments, relevant votes, and any personal connection to the issue.</w:t>
      </w:r>
    </w:p>
    <w:p w14:paraId="03B5D1C2" w14:textId="3263DB81" w:rsidR="0048187A" w:rsidRPr="00C41474" w:rsidRDefault="007C06A0">
      <w:pPr>
        <w:pStyle w:val="ListParagraph"/>
        <w:numPr>
          <w:ilvl w:val="0"/>
          <w:numId w:val="2"/>
        </w:numPr>
        <w:spacing w:after="100"/>
        <w:rPr>
          <w:rFonts w:ascii="Lato" w:hAnsi="Lato"/>
          <w:sz w:val="24"/>
          <w:szCs w:val="24"/>
        </w:rPr>
      </w:pPr>
      <w:r w:rsidRPr="00C41474">
        <w:rPr>
          <w:rFonts w:ascii="Lato" w:hAnsi="Lato"/>
          <w:sz w:val="24"/>
          <w:szCs w:val="24"/>
        </w:rPr>
        <w:t xml:space="preserve">Decide who's attending. </w:t>
      </w:r>
      <w:r w:rsidR="008506DF" w:rsidRPr="00C41474">
        <w:rPr>
          <w:rFonts w:ascii="Lato" w:hAnsi="Lato"/>
          <w:sz w:val="24"/>
          <w:szCs w:val="24"/>
        </w:rPr>
        <w:t>Two to</w:t>
      </w:r>
      <w:r w:rsidRPr="00C41474">
        <w:rPr>
          <w:rFonts w:ascii="Lato" w:hAnsi="Lato"/>
          <w:sz w:val="24"/>
          <w:szCs w:val="24"/>
        </w:rPr>
        <w:t xml:space="preserve"> five people representing different constituencies tied to the issue is easier to manage than a large group.</w:t>
      </w:r>
    </w:p>
    <w:p w14:paraId="713CB246" w14:textId="6C1D03FC" w:rsidR="0048187A" w:rsidRPr="00C41474" w:rsidRDefault="007C06A0">
      <w:pPr>
        <w:pStyle w:val="ListParagraph"/>
        <w:numPr>
          <w:ilvl w:val="0"/>
          <w:numId w:val="2"/>
        </w:numPr>
        <w:spacing w:after="100"/>
        <w:rPr>
          <w:rFonts w:ascii="Lato" w:hAnsi="Lato"/>
          <w:sz w:val="24"/>
          <w:szCs w:val="24"/>
        </w:rPr>
      </w:pPr>
      <w:r w:rsidRPr="00C41474">
        <w:rPr>
          <w:rFonts w:ascii="Lato" w:hAnsi="Lato"/>
          <w:sz w:val="24"/>
          <w:szCs w:val="24"/>
        </w:rPr>
        <w:t xml:space="preserve">Agree </w:t>
      </w:r>
      <w:proofErr w:type="gramStart"/>
      <w:r w:rsidRPr="00C41474">
        <w:rPr>
          <w:rFonts w:ascii="Lato" w:hAnsi="Lato"/>
          <w:sz w:val="24"/>
          <w:szCs w:val="24"/>
        </w:rPr>
        <w:t>on</w:t>
      </w:r>
      <w:proofErr w:type="gramEnd"/>
      <w:r w:rsidRPr="00C41474">
        <w:rPr>
          <w:rFonts w:ascii="Lato" w:hAnsi="Lato"/>
          <w:sz w:val="24"/>
          <w:szCs w:val="24"/>
        </w:rPr>
        <w:t xml:space="preserve"> talking points ahead of time</w:t>
      </w:r>
      <w:r w:rsidR="00327F85" w:rsidRPr="00C41474">
        <w:rPr>
          <w:rFonts w:ascii="Lato" w:hAnsi="Lato"/>
          <w:sz w:val="24"/>
          <w:szCs w:val="24"/>
        </w:rPr>
        <w:t xml:space="preserve"> and who will deliver them</w:t>
      </w:r>
      <w:r w:rsidRPr="00C41474">
        <w:rPr>
          <w:rFonts w:ascii="Lato" w:hAnsi="Lato"/>
          <w:sz w:val="24"/>
          <w:szCs w:val="24"/>
        </w:rPr>
        <w:t>. A meeting is not the place to work out disagreements within your own group.</w:t>
      </w:r>
    </w:p>
    <w:p w14:paraId="40902D7A" w14:textId="77777777" w:rsidR="0048187A" w:rsidRPr="00C41474" w:rsidRDefault="007C06A0">
      <w:pPr>
        <w:pStyle w:val="ListParagraph"/>
        <w:numPr>
          <w:ilvl w:val="0"/>
          <w:numId w:val="2"/>
        </w:numPr>
        <w:spacing w:after="100"/>
        <w:rPr>
          <w:rFonts w:ascii="Lato" w:hAnsi="Lato"/>
          <w:sz w:val="24"/>
          <w:szCs w:val="24"/>
        </w:rPr>
      </w:pPr>
      <w:r w:rsidRPr="00C41474">
        <w:rPr>
          <w:rFonts w:ascii="Lato" w:hAnsi="Lato"/>
          <w:sz w:val="24"/>
          <w:szCs w:val="24"/>
        </w:rPr>
        <w:t>Prepare a one-minute introduction of who you are and why the issue matters.</w:t>
      </w:r>
    </w:p>
    <w:p w14:paraId="762D7982" w14:textId="44DD4FC8" w:rsidR="0048187A" w:rsidRPr="00C41474" w:rsidRDefault="007C06A0">
      <w:pPr>
        <w:pStyle w:val="ListParagraph"/>
        <w:numPr>
          <w:ilvl w:val="0"/>
          <w:numId w:val="2"/>
        </w:numPr>
        <w:spacing w:after="100"/>
        <w:rPr>
          <w:rFonts w:ascii="Lato" w:hAnsi="Lato"/>
          <w:sz w:val="24"/>
          <w:szCs w:val="24"/>
        </w:rPr>
      </w:pPr>
      <w:r w:rsidRPr="00C41474">
        <w:rPr>
          <w:rFonts w:ascii="Lato" w:hAnsi="Lato"/>
          <w:sz w:val="24"/>
          <w:szCs w:val="24"/>
        </w:rPr>
        <w:t>Settle on your specific ask</w:t>
      </w:r>
      <w:r w:rsidR="00327F85" w:rsidRPr="00C41474">
        <w:rPr>
          <w:rFonts w:ascii="Lato" w:hAnsi="Lato"/>
          <w:sz w:val="24"/>
          <w:szCs w:val="24"/>
        </w:rPr>
        <w:t>,</w:t>
      </w:r>
      <w:r w:rsidRPr="00C41474">
        <w:rPr>
          <w:rFonts w:ascii="Lato" w:hAnsi="Lato"/>
          <w:sz w:val="24"/>
          <w:szCs w:val="24"/>
        </w:rPr>
        <w:t xml:space="preserve"> a </w:t>
      </w:r>
      <w:proofErr w:type="spellStart"/>
      <w:r w:rsidRPr="00C41474">
        <w:rPr>
          <w:rFonts w:ascii="Lato" w:hAnsi="Lato"/>
          <w:sz w:val="24"/>
          <w:szCs w:val="24"/>
        </w:rPr>
        <w:t>cosponsorship</w:t>
      </w:r>
      <w:proofErr w:type="spellEnd"/>
      <w:r w:rsidRPr="00C41474">
        <w:rPr>
          <w:rFonts w:ascii="Lato" w:hAnsi="Lato"/>
          <w:sz w:val="24"/>
          <w:szCs w:val="24"/>
        </w:rPr>
        <w:t>, a vote, a public statement</w:t>
      </w:r>
      <w:r w:rsidR="00327F85" w:rsidRPr="00C41474">
        <w:rPr>
          <w:rFonts w:ascii="Lato" w:hAnsi="Lato"/>
          <w:sz w:val="24"/>
          <w:szCs w:val="24"/>
        </w:rPr>
        <w:t xml:space="preserve">, </w:t>
      </w:r>
      <w:r w:rsidRPr="00C41474">
        <w:rPr>
          <w:rFonts w:ascii="Lato" w:hAnsi="Lato"/>
          <w:sz w:val="24"/>
          <w:szCs w:val="24"/>
        </w:rPr>
        <w:t>something the lawmaker or staffer can say yes or no to.</w:t>
      </w:r>
    </w:p>
    <w:p w14:paraId="499B6869" w14:textId="77777777" w:rsidR="0048187A" w:rsidRPr="00C41474" w:rsidRDefault="007C06A0">
      <w:pPr>
        <w:pStyle w:val="ListParagraph"/>
        <w:numPr>
          <w:ilvl w:val="0"/>
          <w:numId w:val="2"/>
        </w:numPr>
        <w:spacing w:after="100"/>
        <w:rPr>
          <w:rFonts w:ascii="Lato" w:hAnsi="Lato"/>
          <w:sz w:val="24"/>
          <w:szCs w:val="24"/>
        </w:rPr>
      </w:pPr>
      <w:r w:rsidRPr="00C41474">
        <w:rPr>
          <w:rFonts w:ascii="Lato" w:hAnsi="Lato"/>
          <w:sz w:val="24"/>
          <w:szCs w:val="24"/>
        </w:rPr>
        <w:t>Bring a one-page leave-behind (the relevant issue paper works well here).</w:t>
      </w:r>
    </w:p>
    <w:p w14:paraId="6A016B78" w14:textId="77777777" w:rsidR="0048187A" w:rsidRPr="003977E4" w:rsidRDefault="007C06A0">
      <w:pPr>
        <w:pStyle w:val="Heading2"/>
        <w:spacing w:before="300" w:after="120"/>
        <w:rPr>
          <w:rFonts w:ascii="Lato" w:hAnsi="Lato"/>
        </w:rPr>
      </w:pPr>
      <w:bookmarkStart w:id="7" w:name="_Toc236292731"/>
      <w:r w:rsidRPr="003977E4">
        <w:rPr>
          <w:rFonts w:ascii="Lato" w:hAnsi="Lato"/>
        </w:rPr>
        <w:t>During the Meeting</w:t>
      </w:r>
      <w:bookmarkEnd w:id="7"/>
    </w:p>
    <w:p w14:paraId="5384C6F0" w14:textId="689353C0" w:rsidR="0048187A" w:rsidRPr="00C41474" w:rsidRDefault="007C06A0">
      <w:pPr>
        <w:pStyle w:val="ListParagraph"/>
        <w:numPr>
          <w:ilvl w:val="0"/>
          <w:numId w:val="2"/>
        </w:numPr>
        <w:spacing w:after="100"/>
        <w:rPr>
          <w:rFonts w:ascii="Lato" w:hAnsi="Lato"/>
          <w:sz w:val="24"/>
          <w:szCs w:val="24"/>
        </w:rPr>
      </w:pPr>
      <w:r w:rsidRPr="00C41474">
        <w:rPr>
          <w:rFonts w:ascii="Lato" w:hAnsi="Lato"/>
          <w:sz w:val="24"/>
          <w:szCs w:val="24"/>
        </w:rPr>
        <w:t>Arrive 5–10 minutes early, and expect the meeting to run short</w:t>
      </w:r>
      <w:r w:rsidR="00327F85" w:rsidRPr="00C41474">
        <w:rPr>
          <w:rFonts w:ascii="Lato" w:hAnsi="Lato"/>
          <w:sz w:val="24"/>
          <w:szCs w:val="24"/>
        </w:rPr>
        <w:t>,</w:t>
      </w:r>
      <w:r w:rsidRPr="00C41474">
        <w:rPr>
          <w:rFonts w:ascii="Lato" w:hAnsi="Lato"/>
          <w:sz w:val="24"/>
          <w:szCs w:val="24"/>
        </w:rPr>
        <w:t xml:space="preserve"> </w:t>
      </w:r>
      <w:r w:rsidR="00327F85" w:rsidRPr="00C41474">
        <w:rPr>
          <w:rFonts w:ascii="Lato" w:hAnsi="Lato"/>
          <w:sz w:val="24"/>
          <w:szCs w:val="24"/>
        </w:rPr>
        <w:t>often</w:t>
      </w:r>
      <w:r w:rsidRPr="00C41474">
        <w:rPr>
          <w:rFonts w:ascii="Lato" w:hAnsi="Lato"/>
          <w:sz w:val="24"/>
          <w:szCs w:val="24"/>
        </w:rPr>
        <w:t xml:space="preserve"> 15–20 minutes with staff, sometimes less with the lawmaker directly.</w:t>
      </w:r>
    </w:p>
    <w:p w14:paraId="27D0D80E" w14:textId="4C4656C1" w:rsidR="0048187A" w:rsidRPr="00C41474" w:rsidRDefault="007C06A0">
      <w:pPr>
        <w:pStyle w:val="ListParagraph"/>
        <w:numPr>
          <w:ilvl w:val="0"/>
          <w:numId w:val="2"/>
        </w:numPr>
        <w:spacing w:after="100"/>
        <w:rPr>
          <w:rFonts w:ascii="Lato" w:hAnsi="Lato"/>
          <w:sz w:val="24"/>
          <w:szCs w:val="24"/>
        </w:rPr>
      </w:pPr>
      <w:r w:rsidRPr="00C41474">
        <w:rPr>
          <w:rFonts w:ascii="Lato" w:hAnsi="Lato"/>
          <w:sz w:val="24"/>
          <w:szCs w:val="24"/>
        </w:rPr>
        <w:t>Open with introductions and a thank-you</w:t>
      </w:r>
      <w:r w:rsidR="00327F85" w:rsidRPr="00C41474">
        <w:rPr>
          <w:rFonts w:ascii="Lato" w:hAnsi="Lato"/>
          <w:sz w:val="24"/>
          <w:szCs w:val="24"/>
        </w:rPr>
        <w:t>;</w:t>
      </w:r>
      <w:r w:rsidRPr="00C41474">
        <w:rPr>
          <w:rFonts w:ascii="Lato" w:hAnsi="Lato"/>
          <w:sz w:val="24"/>
          <w:szCs w:val="24"/>
        </w:rPr>
        <w:t xml:space="preserve"> for their time, and for any past support on the issue if applicable.</w:t>
      </w:r>
    </w:p>
    <w:p w14:paraId="11FD5606" w14:textId="67365AF3" w:rsidR="0048187A" w:rsidRPr="00C41474" w:rsidRDefault="007C06A0">
      <w:pPr>
        <w:pStyle w:val="ListParagraph"/>
        <w:numPr>
          <w:ilvl w:val="0"/>
          <w:numId w:val="2"/>
        </w:numPr>
        <w:spacing w:after="100"/>
        <w:rPr>
          <w:rFonts w:ascii="Lato" w:hAnsi="Lato"/>
          <w:sz w:val="24"/>
          <w:szCs w:val="24"/>
        </w:rPr>
      </w:pPr>
      <w:r w:rsidRPr="00C41474">
        <w:rPr>
          <w:rFonts w:ascii="Lato" w:hAnsi="Lato"/>
          <w:sz w:val="24"/>
          <w:szCs w:val="24"/>
        </w:rPr>
        <w:t>Explain the issue in plain language, backed by data and, where you have it, a personal or local story</w:t>
      </w:r>
      <w:r w:rsidR="00327F85" w:rsidRPr="00C41474">
        <w:rPr>
          <w:rFonts w:ascii="Lato" w:hAnsi="Lato"/>
          <w:sz w:val="24"/>
          <w:szCs w:val="24"/>
        </w:rPr>
        <w:t>.</w:t>
      </w:r>
    </w:p>
    <w:p w14:paraId="3ED9DBDA" w14:textId="77777777" w:rsidR="0048187A" w:rsidRPr="00C41474" w:rsidRDefault="007C06A0">
      <w:pPr>
        <w:pStyle w:val="ListParagraph"/>
        <w:numPr>
          <w:ilvl w:val="0"/>
          <w:numId w:val="2"/>
        </w:numPr>
        <w:spacing w:after="100"/>
        <w:rPr>
          <w:rFonts w:ascii="Lato" w:hAnsi="Lato"/>
          <w:sz w:val="24"/>
          <w:szCs w:val="24"/>
        </w:rPr>
      </w:pPr>
      <w:r w:rsidRPr="00C41474">
        <w:rPr>
          <w:rFonts w:ascii="Lato" w:hAnsi="Lato"/>
          <w:sz w:val="24"/>
          <w:szCs w:val="24"/>
        </w:rPr>
        <w:t>Make your ask clearly and concisely.</w:t>
      </w:r>
    </w:p>
    <w:p w14:paraId="46D41276" w14:textId="77777777" w:rsidR="0048187A" w:rsidRPr="00C41474" w:rsidRDefault="007C06A0">
      <w:pPr>
        <w:pStyle w:val="ListParagraph"/>
        <w:numPr>
          <w:ilvl w:val="0"/>
          <w:numId w:val="2"/>
        </w:numPr>
        <w:spacing w:after="100"/>
        <w:rPr>
          <w:rFonts w:ascii="Lato" w:hAnsi="Lato"/>
          <w:sz w:val="24"/>
          <w:szCs w:val="24"/>
        </w:rPr>
      </w:pPr>
      <w:r w:rsidRPr="00C41474">
        <w:rPr>
          <w:rFonts w:ascii="Lato" w:hAnsi="Lato"/>
          <w:sz w:val="24"/>
          <w:szCs w:val="24"/>
        </w:rPr>
        <w:t xml:space="preserve">If you don't know the answer to a question, say so and offer to follow up — don't guess. You can also point them </w:t>
      </w:r>
      <w:proofErr w:type="gramStart"/>
      <w:r w:rsidRPr="00C41474">
        <w:rPr>
          <w:rFonts w:ascii="Lato" w:hAnsi="Lato"/>
          <w:sz w:val="24"/>
          <w:szCs w:val="24"/>
        </w:rPr>
        <w:t>to</w:t>
      </w:r>
      <w:proofErr w:type="gramEnd"/>
      <w:r w:rsidRPr="00C41474">
        <w:rPr>
          <w:rFonts w:ascii="Lato" w:hAnsi="Lato"/>
          <w:sz w:val="24"/>
          <w:szCs w:val="24"/>
        </w:rPr>
        <w:t xml:space="preserve"> MOAA's Government Relations team for anything beyond your group's expertise.</w:t>
      </w:r>
    </w:p>
    <w:p w14:paraId="50D511A8" w14:textId="77777777" w:rsidR="0048187A" w:rsidRPr="00C41474" w:rsidRDefault="007C06A0">
      <w:pPr>
        <w:pStyle w:val="ListParagraph"/>
        <w:numPr>
          <w:ilvl w:val="0"/>
          <w:numId w:val="2"/>
        </w:numPr>
        <w:spacing w:after="100"/>
        <w:rPr>
          <w:rFonts w:ascii="Lato" w:hAnsi="Lato"/>
          <w:sz w:val="24"/>
          <w:szCs w:val="24"/>
        </w:rPr>
      </w:pPr>
      <w:r w:rsidRPr="00C41474">
        <w:rPr>
          <w:rFonts w:ascii="Lato" w:hAnsi="Lato"/>
          <w:sz w:val="24"/>
          <w:szCs w:val="24"/>
        </w:rPr>
        <w:t>Stay on topic. Don't use the time to raise unrelated issues.</w:t>
      </w:r>
    </w:p>
    <w:p w14:paraId="19133D3D" w14:textId="77777777" w:rsidR="0048187A" w:rsidRPr="00C41474" w:rsidRDefault="007C06A0">
      <w:pPr>
        <w:pStyle w:val="ListParagraph"/>
        <w:numPr>
          <w:ilvl w:val="0"/>
          <w:numId w:val="2"/>
        </w:numPr>
        <w:spacing w:after="100"/>
        <w:rPr>
          <w:rFonts w:ascii="Lato" w:hAnsi="Lato"/>
          <w:sz w:val="24"/>
          <w:szCs w:val="24"/>
        </w:rPr>
      </w:pPr>
      <w:r w:rsidRPr="00C41474">
        <w:rPr>
          <w:rFonts w:ascii="Lato" w:hAnsi="Lato"/>
          <w:sz w:val="24"/>
          <w:szCs w:val="24"/>
        </w:rPr>
        <w:t>Close by summarizing any commitments made, leaving your one-pager, and leaving contact information.</w:t>
      </w:r>
    </w:p>
    <w:p w14:paraId="12211385" w14:textId="77777777" w:rsidR="0048187A" w:rsidRPr="003977E4" w:rsidRDefault="007C06A0">
      <w:pPr>
        <w:pStyle w:val="Heading2"/>
        <w:spacing w:before="300" w:after="120"/>
        <w:rPr>
          <w:rFonts w:ascii="Lato" w:hAnsi="Lato"/>
        </w:rPr>
      </w:pPr>
      <w:bookmarkStart w:id="8" w:name="_Toc236292732"/>
      <w:r w:rsidRPr="003977E4">
        <w:rPr>
          <w:rFonts w:ascii="Lato" w:hAnsi="Lato"/>
        </w:rPr>
        <w:t>After the Meeting</w:t>
      </w:r>
      <w:bookmarkEnd w:id="8"/>
    </w:p>
    <w:p w14:paraId="19F69E4D" w14:textId="015E8709" w:rsidR="0048187A" w:rsidRPr="00C41474" w:rsidRDefault="007C06A0">
      <w:pPr>
        <w:pStyle w:val="ListParagraph"/>
        <w:numPr>
          <w:ilvl w:val="0"/>
          <w:numId w:val="2"/>
        </w:numPr>
        <w:spacing w:after="100"/>
        <w:rPr>
          <w:rFonts w:ascii="Lato" w:hAnsi="Lato"/>
          <w:sz w:val="24"/>
          <w:szCs w:val="24"/>
        </w:rPr>
      </w:pPr>
      <w:r w:rsidRPr="00C41474">
        <w:rPr>
          <w:rFonts w:ascii="Lato" w:hAnsi="Lato"/>
          <w:sz w:val="24"/>
          <w:szCs w:val="24"/>
        </w:rPr>
        <w:t>Compare notes with your group immediately</w:t>
      </w:r>
      <w:r w:rsidR="00327F85" w:rsidRPr="00C41474">
        <w:rPr>
          <w:rFonts w:ascii="Lato" w:hAnsi="Lato"/>
          <w:sz w:val="24"/>
          <w:szCs w:val="24"/>
        </w:rPr>
        <w:t>,</w:t>
      </w:r>
      <w:r w:rsidRPr="00C41474">
        <w:rPr>
          <w:rFonts w:ascii="Lato" w:hAnsi="Lato"/>
          <w:sz w:val="24"/>
          <w:szCs w:val="24"/>
        </w:rPr>
        <w:t xml:space="preserve"> what was committed to, and what you owe them.</w:t>
      </w:r>
    </w:p>
    <w:p w14:paraId="2523A04E" w14:textId="77777777" w:rsidR="0048187A" w:rsidRPr="00C41474" w:rsidRDefault="007C06A0">
      <w:pPr>
        <w:pStyle w:val="ListParagraph"/>
        <w:numPr>
          <w:ilvl w:val="0"/>
          <w:numId w:val="2"/>
        </w:numPr>
        <w:spacing w:after="100"/>
        <w:rPr>
          <w:rFonts w:ascii="Lato" w:hAnsi="Lato"/>
          <w:sz w:val="24"/>
          <w:szCs w:val="24"/>
        </w:rPr>
      </w:pPr>
      <w:r w:rsidRPr="00C41474">
        <w:rPr>
          <w:rFonts w:ascii="Lato" w:hAnsi="Lato"/>
          <w:sz w:val="24"/>
          <w:szCs w:val="24"/>
        </w:rPr>
        <w:t xml:space="preserve">Send a personal thank-you note within a few days, restating your </w:t>
      </w:r>
      <w:proofErr w:type="gramStart"/>
      <w:r w:rsidRPr="00C41474">
        <w:rPr>
          <w:rFonts w:ascii="Lato" w:hAnsi="Lato"/>
          <w:sz w:val="24"/>
          <w:szCs w:val="24"/>
        </w:rPr>
        <w:t>ask</w:t>
      </w:r>
      <w:proofErr w:type="gramEnd"/>
      <w:r w:rsidRPr="00C41474">
        <w:rPr>
          <w:rFonts w:ascii="Lato" w:hAnsi="Lato"/>
          <w:sz w:val="24"/>
          <w:szCs w:val="24"/>
        </w:rPr>
        <w:t xml:space="preserve"> and including anything you promised to follow up on.</w:t>
      </w:r>
    </w:p>
    <w:p w14:paraId="78D51C54" w14:textId="6FB94BCB" w:rsidR="0048187A" w:rsidRPr="00C41474" w:rsidRDefault="007C06A0" w:rsidP="00C41474">
      <w:pPr>
        <w:pStyle w:val="ListParagraph"/>
        <w:numPr>
          <w:ilvl w:val="0"/>
          <w:numId w:val="2"/>
        </w:numPr>
        <w:spacing w:after="100"/>
        <w:rPr>
          <w:rFonts w:ascii="Lato" w:hAnsi="Lato"/>
        </w:rPr>
      </w:pPr>
      <w:r w:rsidRPr="00C41474">
        <w:rPr>
          <w:rFonts w:ascii="Lato" w:hAnsi="Lato"/>
          <w:sz w:val="24"/>
          <w:szCs w:val="24"/>
        </w:rPr>
        <w:t xml:space="preserve">Report the meeting through the Summer </w:t>
      </w:r>
      <w:proofErr w:type="spellStart"/>
      <w:r w:rsidRPr="00C41474">
        <w:rPr>
          <w:rFonts w:ascii="Lato" w:hAnsi="Lato"/>
          <w:sz w:val="24"/>
          <w:szCs w:val="24"/>
        </w:rPr>
        <w:t>AiA</w:t>
      </w:r>
      <w:proofErr w:type="spellEnd"/>
      <w:r w:rsidRPr="00C41474">
        <w:rPr>
          <w:rFonts w:ascii="Lato" w:hAnsi="Lato"/>
          <w:sz w:val="24"/>
          <w:szCs w:val="24"/>
        </w:rPr>
        <w:t xml:space="preserve"> reporting form</w:t>
      </w:r>
      <w:r w:rsidR="00327F85" w:rsidRPr="00C41474">
        <w:rPr>
          <w:rFonts w:ascii="Lato" w:hAnsi="Lato"/>
          <w:sz w:val="24"/>
          <w:szCs w:val="24"/>
        </w:rPr>
        <w:t>,</w:t>
      </w:r>
      <w:r w:rsidRPr="00C41474">
        <w:rPr>
          <w:rFonts w:ascii="Lato" w:hAnsi="Lato"/>
          <w:sz w:val="24"/>
          <w:szCs w:val="24"/>
        </w:rPr>
        <w:t xml:space="preserve"> this is how your outreach gets counted and recognized as part of the campaign.</w:t>
      </w:r>
      <w:r w:rsidRPr="00C41474">
        <w:rPr>
          <w:rFonts w:ascii="Lato" w:hAnsi="Lato"/>
        </w:rPr>
        <w:br w:type="page"/>
      </w:r>
    </w:p>
    <w:p w14:paraId="22ACAF17" w14:textId="4A6CEE7A" w:rsidR="0048187A" w:rsidRPr="003977E4" w:rsidRDefault="007C06A0">
      <w:pPr>
        <w:pStyle w:val="Heading1"/>
        <w:pBdr>
          <w:bottom w:val="single" w:sz="6" w:space="4" w:color="1F3864"/>
        </w:pBdr>
        <w:spacing w:before="400" w:after="200"/>
        <w:rPr>
          <w:rFonts w:ascii="Lato" w:hAnsi="Lato"/>
        </w:rPr>
      </w:pPr>
      <w:bookmarkStart w:id="9" w:name="_Toc236292733"/>
      <w:r w:rsidRPr="003977E4">
        <w:rPr>
          <w:rFonts w:ascii="Lato" w:hAnsi="Lato"/>
        </w:rPr>
        <w:lastRenderedPageBreak/>
        <w:t>Additional Resources</w:t>
      </w:r>
      <w:bookmarkEnd w:id="9"/>
    </w:p>
    <w:p w14:paraId="1B5CE047" w14:textId="77777777" w:rsidR="003977E4" w:rsidRPr="00C41474" w:rsidRDefault="003977E4" w:rsidP="003977E4">
      <w:pPr>
        <w:spacing w:after="160"/>
        <w:rPr>
          <w:rFonts w:ascii="Lato" w:hAnsi="Lato"/>
          <w:sz w:val="24"/>
          <w:szCs w:val="24"/>
        </w:rPr>
      </w:pPr>
      <w:r w:rsidRPr="00C41474">
        <w:rPr>
          <w:rFonts w:ascii="Lato" w:hAnsi="Lato"/>
          <w:sz w:val="24"/>
          <w:szCs w:val="24"/>
        </w:rPr>
        <w:t xml:space="preserve">Beyond this Toolkit, MOAA National provides the following resources through the </w:t>
      </w:r>
      <w:r w:rsidRPr="00C41474">
        <w:rPr>
          <w:rFonts w:ascii="Lato" w:hAnsi="Lato"/>
          <w:b/>
          <w:bCs/>
          <w:sz w:val="24"/>
          <w:szCs w:val="24"/>
        </w:rPr>
        <w:t>Legislative Leaders</w:t>
      </w:r>
      <w:r w:rsidRPr="00C41474">
        <w:rPr>
          <w:rFonts w:ascii="Lato" w:hAnsi="Lato"/>
          <w:sz w:val="24"/>
          <w:szCs w:val="24"/>
        </w:rPr>
        <w:t xml:space="preserve"> webpage (</w:t>
      </w:r>
      <w:r w:rsidRPr="00C41474">
        <w:rPr>
          <w:rFonts w:ascii="Lato" w:hAnsi="Lato"/>
          <w:b/>
          <w:bCs/>
          <w:sz w:val="24"/>
          <w:szCs w:val="24"/>
        </w:rPr>
        <w:t>moaa.org/</w:t>
      </w:r>
      <w:proofErr w:type="spellStart"/>
      <w:r w:rsidRPr="00C41474">
        <w:rPr>
          <w:rFonts w:ascii="Lato" w:hAnsi="Lato"/>
          <w:b/>
          <w:bCs/>
          <w:sz w:val="24"/>
          <w:szCs w:val="24"/>
        </w:rPr>
        <w:t>legisleaders</w:t>
      </w:r>
      <w:proofErr w:type="spellEnd"/>
      <w:r w:rsidRPr="00C41474">
        <w:rPr>
          <w:rFonts w:ascii="Lato" w:hAnsi="Lato"/>
          <w:sz w:val="24"/>
          <w:szCs w:val="24"/>
        </w:rPr>
        <w:t>) to support your advocacy efforts throughout the campaign:</w:t>
      </w:r>
    </w:p>
    <w:p w14:paraId="6FF93CED" w14:textId="77777777" w:rsidR="00727717" w:rsidRPr="00A10680" w:rsidRDefault="00727717" w:rsidP="00727717">
      <w:pPr>
        <w:numPr>
          <w:ilvl w:val="0"/>
          <w:numId w:val="9"/>
        </w:numPr>
        <w:tabs>
          <w:tab w:val="num" w:pos="720"/>
        </w:tabs>
        <w:spacing w:after="160"/>
        <w:rPr>
          <w:rFonts w:ascii="Lato" w:hAnsi="Lato"/>
          <w:sz w:val="24"/>
          <w:szCs w:val="24"/>
        </w:rPr>
      </w:pPr>
      <w:r w:rsidRPr="00A10680">
        <w:rPr>
          <w:rFonts w:ascii="Lato" w:hAnsi="Lato"/>
          <w:b/>
          <w:bCs/>
          <w:sz w:val="24"/>
          <w:szCs w:val="24"/>
        </w:rPr>
        <w:t>Scheduling Report Form</w:t>
      </w:r>
      <w:r w:rsidRPr="00A10680">
        <w:rPr>
          <w:rFonts w:ascii="Lato" w:hAnsi="Lato"/>
          <w:sz w:val="24"/>
          <w:szCs w:val="24"/>
        </w:rPr>
        <w:t xml:space="preserve"> – Please use this form whenever you schedule a meeting with a congressional office. Reporting meetings in </w:t>
      </w:r>
      <w:proofErr w:type="gramStart"/>
      <w:r w:rsidRPr="00A10680">
        <w:rPr>
          <w:rFonts w:ascii="Lato" w:hAnsi="Lato"/>
          <w:sz w:val="24"/>
          <w:szCs w:val="24"/>
        </w:rPr>
        <w:t>advance serves</w:t>
      </w:r>
      <w:proofErr w:type="gramEnd"/>
      <w:r w:rsidRPr="00A10680">
        <w:rPr>
          <w:rFonts w:ascii="Lato" w:hAnsi="Lato"/>
          <w:sz w:val="24"/>
          <w:szCs w:val="24"/>
        </w:rPr>
        <w:t xml:space="preserve"> </w:t>
      </w:r>
      <w:proofErr w:type="gramStart"/>
      <w:r w:rsidRPr="00A10680">
        <w:rPr>
          <w:rFonts w:ascii="Lato" w:hAnsi="Lato"/>
          <w:sz w:val="24"/>
          <w:szCs w:val="24"/>
        </w:rPr>
        <w:t>allows</w:t>
      </w:r>
      <w:proofErr w:type="gramEnd"/>
      <w:r w:rsidRPr="00A10680">
        <w:rPr>
          <w:rFonts w:ascii="Lato" w:hAnsi="Lato"/>
          <w:sz w:val="24"/>
          <w:szCs w:val="24"/>
        </w:rPr>
        <w:t xml:space="preserve"> our Government Relations staff to coordinate with your efforts by either reinforcing your upcoming meeting with congressional staff or adjusting our own outreach plans as appropriate.</w:t>
      </w:r>
    </w:p>
    <w:p w14:paraId="47A33D6B" w14:textId="77777777" w:rsidR="00727717" w:rsidRPr="00A10680" w:rsidRDefault="00727717" w:rsidP="00727717">
      <w:pPr>
        <w:numPr>
          <w:ilvl w:val="1"/>
          <w:numId w:val="9"/>
        </w:numPr>
        <w:tabs>
          <w:tab w:val="num" w:pos="1440"/>
        </w:tabs>
        <w:spacing w:after="160"/>
        <w:rPr>
          <w:rFonts w:ascii="Lato" w:hAnsi="Lato"/>
          <w:sz w:val="24"/>
          <w:szCs w:val="24"/>
        </w:rPr>
      </w:pPr>
      <w:hyperlink r:id="rId5" w:history="1">
        <w:r w:rsidRPr="00A10680">
          <w:rPr>
            <w:rStyle w:val="Hyperlink"/>
            <w:rFonts w:ascii="Lato" w:hAnsi="Lato"/>
            <w:sz w:val="24"/>
            <w:szCs w:val="24"/>
          </w:rPr>
          <w:t>Scheduling Report Form</w:t>
        </w:r>
      </w:hyperlink>
    </w:p>
    <w:p w14:paraId="5C780C4F" w14:textId="77777777" w:rsidR="00727717" w:rsidRPr="00A10680" w:rsidRDefault="00727717" w:rsidP="00727717">
      <w:pPr>
        <w:numPr>
          <w:ilvl w:val="0"/>
          <w:numId w:val="9"/>
        </w:numPr>
        <w:tabs>
          <w:tab w:val="num" w:pos="720"/>
        </w:tabs>
        <w:spacing w:after="160"/>
        <w:rPr>
          <w:rFonts w:ascii="Lato" w:hAnsi="Lato"/>
          <w:sz w:val="24"/>
          <w:szCs w:val="24"/>
        </w:rPr>
      </w:pPr>
      <w:r w:rsidRPr="00A10680">
        <w:rPr>
          <w:rFonts w:ascii="Lato" w:hAnsi="Lato"/>
          <w:b/>
          <w:bCs/>
          <w:sz w:val="24"/>
          <w:szCs w:val="24"/>
        </w:rPr>
        <w:t>Meeting Report Form</w:t>
      </w:r>
      <w:r w:rsidRPr="00A10680">
        <w:rPr>
          <w:rFonts w:ascii="Lato" w:hAnsi="Lato"/>
          <w:sz w:val="24"/>
          <w:szCs w:val="24"/>
        </w:rPr>
        <w:t xml:space="preserve"> - After each meeting, please submit a Meeting Report Form to let us know how the conversation went, who attended, and any notable takeaways. These reports help inform our lobbying team, capture feedback from congressional offices, and ensure your advocacy is included in our post-campaign reporting and recognition.</w:t>
      </w:r>
    </w:p>
    <w:p w14:paraId="047D15C2" w14:textId="77777777" w:rsidR="00727717" w:rsidRPr="00A10680" w:rsidRDefault="00727717" w:rsidP="00727717">
      <w:pPr>
        <w:numPr>
          <w:ilvl w:val="1"/>
          <w:numId w:val="9"/>
        </w:numPr>
        <w:tabs>
          <w:tab w:val="num" w:pos="1440"/>
        </w:tabs>
        <w:spacing w:after="160"/>
        <w:rPr>
          <w:rFonts w:ascii="Lato" w:hAnsi="Lato"/>
          <w:sz w:val="24"/>
          <w:szCs w:val="24"/>
        </w:rPr>
      </w:pPr>
      <w:hyperlink r:id="rId6" w:history="1">
        <w:r w:rsidRPr="00A10680">
          <w:rPr>
            <w:rStyle w:val="Hyperlink"/>
            <w:rFonts w:ascii="Lato" w:hAnsi="Lato"/>
            <w:sz w:val="24"/>
            <w:szCs w:val="24"/>
          </w:rPr>
          <w:t>Meeting Report Form</w:t>
        </w:r>
      </w:hyperlink>
    </w:p>
    <w:p w14:paraId="4DB86BE6" w14:textId="77777777" w:rsidR="00727717" w:rsidRPr="00A10680" w:rsidRDefault="00727717" w:rsidP="00727717">
      <w:pPr>
        <w:numPr>
          <w:ilvl w:val="0"/>
          <w:numId w:val="9"/>
        </w:numPr>
        <w:tabs>
          <w:tab w:val="num" w:pos="720"/>
        </w:tabs>
        <w:spacing w:after="160"/>
        <w:rPr>
          <w:rFonts w:ascii="Lato" w:hAnsi="Lato"/>
          <w:sz w:val="24"/>
          <w:szCs w:val="24"/>
        </w:rPr>
      </w:pPr>
      <w:r w:rsidRPr="00A10680">
        <w:rPr>
          <w:rFonts w:ascii="Lato" w:hAnsi="Lato"/>
          <w:b/>
          <w:bCs/>
          <w:sz w:val="24"/>
          <w:szCs w:val="24"/>
        </w:rPr>
        <w:t>Scheduling and Meeting Dashboard</w:t>
      </w:r>
      <w:r w:rsidRPr="00A10680">
        <w:rPr>
          <w:rFonts w:ascii="Lato" w:hAnsi="Lato"/>
          <w:sz w:val="24"/>
          <w:szCs w:val="24"/>
        </w:rPr>
        <w:t xml:space="preserve"> – This dashboard tracks scheduled and completed meetings across participating states based on the Scheduling and Meeting Form submissions to assist with coordinating outreach. While this is a helpful coordination tool, please keep in mind that we can't guarantee it captures every engagement taking place. Think of it primarily as an administrative resource rather than a comprehensive measure of campaign activity.</w:t>
      </w:r>
    </w:p>
    <w:p w14:paraId="371027C7" w14:textId="77777777" w:rsidR="00727717" w:rsidRPr="00A10680" w:rsidRDefault="00727717" w:rsidP="00727717">
      <w:pPr>
        <w:numPr>
          <w:ilvl w:val="1"/>
          <w:numId w:val="9"/>
        </w:numPr>
        <w:tabs>
          <w:tab w:val="num" w:pos="1440"/>
        </w:tabs>
        <w:spacing w:after="160"/>
        <w:rPr>
          <w:rFonts w:ascii="Lato" w:hAnsi="Lato"/>
          <w:sz w:val="24"/>
          <w:szCs w:val="24"/>
        </w:rPr>
      </w:pPr>
      <w:hyperlink r:id="rId7" w:history="1">
        <w:r w:rsidRPr="00A10680">
          <w:rPr>
            <w:rStyle w:val="Hyperlink"/>
            <w:rFonts w:ascii="Lato" w:hAnsi="Lato"/>
            <w:sz w:val="24"/>
            <w:szCs w:val="24"/>
          </w:rPr>
          <w:t>Scheduling and Meeting Dashboard</w:t>
        </w:r>
      </w:hyperlink>
    </w:p>
    <w:p w14:paraId="01D2D33D" w14:textId="77777777" w:rsidR="00727717" w:rsidRPr="00A10680" w:rsidRDefault="00727717" w:rsidP="00727717">
      <w:pPr>
        <w:numPr>
          <w:ilvl w:val="0"/>
          <w:numId w:val="9"/>
        </w:numPr>
        <w:tabs>
          <w:tab w:val="num" w:pos="720"/>
        </w:tabs>
        <w:spacing w:after="160"/>
        <w:rPr>
          <w:rFonts w:ascii="Lato" w:hAnsi="Lato"/>
          <w:sz w:val="24"/>
          <w:szCs w:val="24"/>
        </w:rPr>
      </w:pPr>
      <w:r w:rsidRPr="00A10680">
        <w:rPr>
          <w:rFonts w:ascii="Lato" w:hAnsi="Lato"/>
          <w:b/>
          <w:bCs/>
          <w:sz w:val="24"/>
          <w:szCs w:val="24"/>
        </w:rPr>
        <w:t>Legislative Action Center Dashboard</w:t>
      </w:r>
      <w:r w:rsidRPr="00A10680">
        <w:rPr>
          <w:rFonts w:ascii="Lato" w:hAnsi="Lato"/>
          <w:sz w:val="24"/>
          <w:szCs w:val="24"/>
        </w:rPr>
        <w:t xml:space="preserve"> – You'll also have access to a live Legislative Action Center Dashboard showing grassroots advocacy activity generated through MOAA's Legislative Action Center. The dashboard tracks participation by state and chapter, allowing you to monitor engagement throughout the campaign and identify opportunities to encourage additional member participation. Dashboard activity will begin populating on August 1, the start of the Summer Advocacy in Action campaign.</w:t>
      </w:r>
    </w:p>
    <w:p w14:paraId="0FFE8BC0" w14:textId="77777777" w:rsidR="00727717" w:rsidRPr="00A10680" w:rsidRDefault="00727717" w:rsidP="00727717">
      <w:pPr>
        <w:numPr>
          <w:ilvl w:val="1"/>
          <w:numId w:val="9"/>
        </w:numPr>
        <w:tabs>
          <w:tab w:val="num" w:pos="1440"/>
        </w:tabs>
        <w:spacing w:after="160"/>
        <w:rPr>
          <w:rFonts w:ascii="Lato" w:hAnsi="Lato"/>
          <w:sz w:val="24"/>
          <w:szCs w:val="24"/>
        </w:rPr>
      </w:pPr>
      <w:hyperlink r:id="rId8" w:history="1">
        <w:r w:rsidRPr="00A10680">
          <w:rPr>
            <w:rStyle w:val="Hyperlink"/>
            <w:rFonts w:ascii="Lato" w:hAnsi="Lato"/>
            <w:sz w:val="24"/>
            <w:szCs w:val="24"/>
          </w:rPr>
          <w:t>Legislative Action Center Dashboard</w:t>
        </w:r>
      </w:hyperlink>
    </w:p>
    <w:p w14:paraId="33440E42" w14:textId="77777777" w:rsidR="00727717" w:rsidRPr="00A10680" w:rsidRDefault="00727717" w:rsidP="00727717">
      <w:pPr>
        <w:numPr>
          <w:ilvl w:val="0"/>
          <w:numId w:val="9"/>
        </w:numPr>
        <w:tabs>
          <w:tab w:val="num" w:pos="720"/>
        </w:tabs>
        <w:spacing w:after="160"/>
        <w:rPr>
          <w:rFonts w:ascii="Lato" w:hAnsi="Lato"/>
          <w:sz w:val="24"/>
          <w:szCs w:val="24"/>
        </w:rPr>
      </w:pPr>
      <w:r w:rsidRPr="00A10680">
        <w:rPr>
          <w:rFonts w:ascii="Lato" w:hAnsi="Lato"/>
          <w:b/>
          <w:bCs/>
          <w:sz w:val="24"/>
          <w:szCs w:val="24"/>
        </w:rPr>
        <w:t xml:space="preserve">Summer Advocacy in Action Campaign Page </w:t>
      </w:r>
      <w:r w:rsidRPr="00A10680">
        <w:rPr>
          <w:rFonts w:ascii="Lato" w:hAnsi="Lato"/>
          <w:b/>
          <w:bCs/>
          <w:i/>
          <w:iCs/>
          <w:sz w:val="24"/>
          <w:szCs w:val="24"/>
        </w:rPr>
        <w:t>(moaa.org/</w:t>
      </w:r>
      <w:proofErr w:type="spellStart"/>
      <w:r w:rsidRPr="00A10680">
        <w:rPr>
          <w:rFonts w:ascii="Lato" w:hAnsi="Lato"/>
          <w:b/>
          <w:bCs/>
          <w:i/>
          <w:iCs/>
          <w:sz w:val="24"/>
          <w:szCs w:val="24"/>
        </w:rPr>
        <w:t>summeraia</w:t>
      </w:r>
      <w:proofErr w:type="spellEnd"/>
      <w:r w:rsidRPr="00A10680">
        <w:rPr>
          <w:rFonts w:ascii="Lato" w:hAnsi="Lato"/>
          <w:i/>
          <w:iCs/>
          <w:sz w:val="24"/>
          <w:szCs w:val="24"/>
        </w:rPr>
        <w:t>)</w:t>
      </w:r>
      <w:r w:rsidRPr="00A10680">
        <w:rPr>
          <w:rFonts w:ascii="Lato" w:hAnsi="Lato"/>
          <w:sz w:val="24"/>
          <w:szCs w:val="24"/>
        </w:rPr>
        <w:t xml:space="preserve"> – Our public campaign hub where members, spouses, and supporters can learn more about this year's issues and </w:t>
      </w:r>
      <w:proofErr w:type="gramStart"/>
      <w:r w:rsidRPr="00A10680">
        <w:rPr>
          <w:rFonts w:ascii="Lato" w:hAnsi="Lato"/>
          <w:sz w:val="24"/>
          <w:szCs w:val="24"/>
        </w:rPr>
        <w:t>take action</w:t>
      </w:r>
      <w:proofErr w:type="gramEnd"/>
      <w:r w:rsidRPr="00A10680">
        <w:rPr>
          <w:rFonts w:ascii="Lato" w:hAnsi="Lato"/>
          <w:sz w:val="24"/>
          <w:szCs w:val="24"/>
        </w:rPr>
        <w:t xml:space="preserve"> through MOAA's Legislative Action Center.</w:t>
      </w:r>
    </w:p>
    <w:p w14:paraId="5553B73B" w14:textId="296824EA" w:rsidR="0048187A" w:rsidRPr="00C41474" w:rsidRDefault="0048187A" w:rsidP="003977E4">
      <w:pPr>
        <w:spacing w:after="160"/>
        <w:rPr>
          <w:rFonts w:ascii="Lato" w:hAnsi="Lato"/>
          <w:sz w:val="24"/>
          <w:szCs w:val="24"/>
        </w:rPr>
      </w:pPr>
    </w:p>
    <w:sectPr w:rsidR="0048187A" w:rsidRPr="00C41474">
      <w:pgSz w:w="12240" w:h="15840"/>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43B0B"/>
    <w:multiLevelType w:val="hybridMultilevel"/>
    <w:tmpl w:val="99E2D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2109A9"/>
    <w:multiLevelType w:val="hybridMultilevel"/>
    <w:tmpl w:val="826AB2DE"/>
    <w:lvl w:ilvl="0" w:tplc="69185A64">
      <w:start w:val="1"/>
      <w:numFmt w:val="bullet"/>
      <w:lvlText w:val="•"/>
      <w:lvlJc w:val="left"/>
      <w:pPr>
        <w:ind w:left="460" w:hanging="260"/>
      </w:pPr>
    </w:lvl>
    <w:lvl w:ilvl="1" w:tplc="3E721DE0">
      <w:numFmt w:val="decimal"/>
      <w:lvlText w:val=""/>
      <w:lvlJc w:val="left"/>
    </w:lvl>
    <w:lvl w:ilvl="2" w:tplc="7EA8980A">
      <w:numFmt w:val="decimal"/>
      <w:lvlText w:val=""/>
      <w:lvlJc w:val="left"/>
    </w:lvl>
    <w:lvl w:ilvl="3" w:tplc="44C6DD02">
      <w:numFmt w:val="decimal"/>
      <w:lvlText w:val=""/>
      <w:lvlJc w:val="left"/>
    </w:lvl>
    <w:lvl w:ilvl="4" w:tplc="5802CAC2">
      <w:numFmt w:val="decimal"/>
      <w:lvlText w:val=""/>
      <w:lvlJc w:val="left"/>
    </w:lvl>
    <w:lvl w:ilvl="5" w:tplc="033EE148">
      <w:numFmt w:val="decimal"/>
      <w:lvlText w:val=""/>
      <w:lvlJc w:val="left"/>
    </w:lvl>
    <w:lvl w:ilvl="6" w:tplc="1DEC438A">
      <w:numFmt w:val="decimal"/>
      <w:lvlText w:val=""/>
      <w:lvlJc w:val="left"/>
    </w:lvl>
    <w:lvl w:ilvl="7" w:tplc="5BA069AE">
      <w:numFmt w:val="decimal"/>
      <w:lvlText w:val=""/>
      <w:lvlJc w:val="left"/>
    </w:lvl>
    <w:lvl w:ilvl="8" w:tplc="98FA5F3E">
      <w:numFmt w:val="decimal"/>
      <w:lvlText w:val=""/>
      <w:lvlJc w:val="left"/>
    </w:lvl>
  </w:abstractNum>
  <w:abstractNum w:abstractNumId="2" w15:restartNumberingAfterBreak="0">
    <w:nsid w:val="40F110DD"/>
    <w:multiLevelType w:val="multilevel"/>
    <w:tmpl w:val="5DB6A67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46BD788A"/>
    <w:multiLevelType w:val="hybridMultilevel"/>
    <w:tmpl w:val="15F47242"/>
    <w:lvl w:ilvl="0" w:tplc="C38C5452">
      <w:start w:val="1"/>
      <w:numFmt w:val="decimal"/>
      <w:lvlText w:val="%1."/>
      <w:lvlJc w:val="left"/>
      <w:pPr>
        <w:ind w:left="460" w:hanging="260"/>
      </w:pPr>
    </w:lvl>
    <w:lvl w:ilvl="1" w:tplc="2CDEA1EC">
      <w:numFmt w:val="decimal"/>
      <w:lvlText w:val=""/>
      <w:lvlJc w:val="left"/>
    </w:lvl>
    <w:lvl w:ilvl="2" w:tplc="6AAE2A90">
      <w:numFmt w:val="decimal"/>
      <w:lvlText w:val=""/>
      <w:lvlJc w:val="left"/>
    </w:lvl>
    <w:lvl w:ilvl="3" w:tplc="3E34A648">
      <w:numFmt w:val="decimal"/>
      <w:lvlText w:val=""/>
      <w:lvlJc w:val="left"/>
    </w:lvl>
    <w:lvl w:ilvl="4" w:tplc="9C2E269A">
      <w:numFmt w:val="decimal"/>
      <w:lvlText w:val=""/>
      <w:lvlJc w:val="left"/>
    </w:lvl>
    <w:lvl w:ilvl="5" w:tplc="6532C138">
      <w:numFmt w:val="decimal"/>
      <w:lvlText w:val=""/>
      <w:lvlJc w:val="left"/>
    </w:lvl>
    <w:lvl w:ilvl="6" w:tplc="3B0CCC8E">
      <w:numFmt w:val="decimal"/>
      <w:lvlText w:val=""/>
      <w:lvlJc w:val="left"/>
    </w:lvl>
    <w:lvl w:ilvl="7" w:tplc="FD38F7EC">
      <w:numFmt w:val="decimal"/>
      <w:lvlText w:val=""/>
      <w:lvlJc w:val="left"/>
    </w:lvl>
    <w:lvl w:ilvl="8" w:tplc="D04683C0">
      <w:numFmt w:val="decimal"/>
      <w:lvlText w:val=""/>
      <w:lvlJc w:val="left"/>
    </w:lvl>
  </w:abstractNum>
  <w:abstractNum w:abstractNumId="4" w15:restartNumberingAfterBreak="0">
    <w:nsid w:val="54BA2342"/>
    <w:multiLevelType w:val="hybridMultilevel"/>
    <w:tmpl w:val="84E263D0"/>
    <w:lvl w:ilvl="0" w:tplc="B5C8629A">
      <w:start w:val="1"/>
      <w:numFmt w:val="bullet"/>
      <w:lvlText w:val="•"/>
      <w:lvlJc w:val="left"/>
      <w:pPr>
        <w:ind w:left="460" w:hanging="260"/>
      </w:pPr>
    </w:lvl>
    <w:lvl w:ilvl="1" w:tplc="0BA62F8E">
      <w:numFmt w:val="decimal"/>
      <w:lvlText w:val=""/>
      <w:lvlJc w:val="left"/>
      <w:pPr>
        <w:ind w:left="0" w:firstLine="0"/>
      </w:pPr>
    </w:lvl>
    <w:lvl w:ilvl="2" w:tplc="A9F25CB2">
      <w:numFmt w:val="decimal"/>
      <w:lvlText w:val=""/>
      <w:lvlJc w:val="left"/>
      <w:pPr>
        <w:ind w:left="0" w:firstLine="0"/>
      </w:pPr>
    </w:lvl>
    <w:lvl w:ilvl="3" w:tplc="89A89778">
      <w:numFmt w:val="decimal"/>
      <w:lvlText w:val=""/>
      <w:lvlJc w:val="left"/>
      <w:pPr>
        <w:ind w:left="0" w:firstLine="0"/>
      </w:pPr>
    </w:lvl>
    <w:lvl w:ilvl="4" w:tplc="7A709C56">
      <w:numFmt w:val="decimal"/>
      <w:lvlText w:val=""/>
      <w:lvlJc w:val="left"/>
      <w:pPr>
        <w:ind w:left="0" w:firstLine="0"/>
      </w:pPr>
    </w:lvl>
    <w:lvl w:ilvl="5" w:tplc="370C1E78">
      <w:numFmt w:val="decimal"/>
      <w:lvlText w:val=""/>
      <w:lvlJc w:val="left"/>
      <w:pPr>
        <w:ind w:left="0" w:firstLine="0"/>
      </w:pPr>
    </w:lvl>
    <w:lvl w:ilvl="6" w:tplc="6CCE9386">
      <w:numFmt w:val="decimal"/>
      <w:lvlText w:val=""/>
      <w:lvlJc w:val="left"/>
      <w:pPr>
        <w:ind w:left="0" w:firstLine="0"/>
      </w:pPr>
    </w:lvl>
    <w:lvl w:ilvl="7" w:tplc="11707C90">
      <w:numFmt w:val="decimal"/>
      <w:lvlText w:val=""/>
      <w:lvlJc w:val="left"/>
      <w:pPr>
        <w:ind w:left="0" w:firstLine="0"/>
      </w:pPr>
    </w:lvl>
    <w:lvl w:ilvl="8" w:tplc="033A2788">
      <w:numFmt w:val="decimal"/>
      <w:lvlText w:val=""/>
      <w:lvlJc w:val="left"/>
      <w:pPr>
        <w:ind w:left="0" w:firstLine="0"/>
      </w:pPr>
    </w:lvl>
  </w:abstractNum>
  <w:abstractNum w:abstractNumId="5" w15:restartNumberingAfterBreak="0">
    <w:nsid w:val="5E536223"/>
    <w:multiLevelType w:val="hybridMultilevel"/>
    <w:tmpl w:val="5832D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7E512DD"/>
    <w:multiLevelType w:val="hybridMultilevel"/>
    <w:tmpl w:val="DCBA8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E7138D5"/>
    <w:multiLevelType w:val="hybridMultilevel"/>
    <w:tmpl w:val="E9261BB6"/>
    <w:lvl w:ilvl="0" w:tplc="83700946">
      <w:start w:val="1"/>
      <w:numFmt w:val="bullet"/>
      <w:lvlText w:val="●"/>
      <w:lvlJc w:val="left"/>
      <w:pPr>
        <w:ind w:left="720" w:hanging="360"/>
      </w:pPr>
    </w:lvl>
    <w:lvl w:ilvl="1" w:tplc="0BEA7722">
      <w:start w:val="1"/>
      <w:numFmt w:val="bullet"/>
      <w:lvlText w:val="○"/>
      <w:lvlJc w:val="left"/>
      <w:pPr>
        <w:ind w:left="1440" w:hanging="360"/>
      </w:pPr>
    </w:lvl>
    <w:lvl w:ilvl="2" w:tplc="B4D83CEE">
      <w:start w:val="1"/>
      <w:numFmt w:val="bullet"/>
      <w:lvlText w:val="■"/>
      <w:lvlJc w:val="left"/>
      <w:pPr>
        <w:ind w:left="2160" w:hanging="360"/>
      </w:pPr>
    </w:lvl>
    <w:lvl w:ilvl="3" w:tplc="F1608466">
      <w:start w:val="1"/>
      <w:numFmt w:val="bullet"/>
      <w:lvlText w:val="●"/>
      <w:lvlJc w:val="left"/>
      <w:pPr>
        <w:ind w:left="2880" w:hanging="360"/>
      </w:pPr>
    </w:lvl>
    <w:lvl w:ilvl="4" w:tplc="A6B4ECA2">
      <w:start w:val="1"/>
      <w:numFmt w:val="bullet"/>
      <w:lvlText w:val="○"/>
      <w:lvlJc w:val="left"/>
      <w:pPr>
        <w:ind w:left="3600" w:hanging="360"/>
      </w:pPr>
    </w:lvl>
    <w:lvl w:ilvl="5" w:tplc="ABAEC058">
      <w:start w:val="1"/>
      <w:numFmt w:val="bullet"/>
      <w:lvlText w:val="■"/>
      <w:lvlJc w:val="left"/>
      <w:pPr>
        <w:ind w:left="4320" w:hanging="360"/>
      </w:pPr>
    </w:lvl>
    <w:lvl w:ilvl="6" w:tplc="A40017F2">
      <w:start w:val="1"/>
      <w:numFmt w:val="bullet"/>
      <w:lvlText w:val="●"/>
      <w:lvlJc w:val="left"/>
      <w:pPr>
        <w:ind w:left="5040" w:hanging="360"/>
      </w:pPr>
    </w:lvl>
    <w:lvl w:ilvl="7" w:tplc="1B749DC8">
      <w:start w:val="1"/>
      <w:numFmt w:val="bullet"/>
      <w:lvlText w:val="●"/>
      <w:lvlJc w:val="left"/>
      <w:pPr>
        <w:ind w:left="5760" w:hanging="360"/>
      </w:pPr>
    </w:lvl>
    <w:lvl w:ilvl="8" w:tplc="7FA68BAA">
      <w:start w:val="1"/>
      <w:numFmt w:val="bullet"/>
      <w:lvlText w:val="●"/>
      <w:lvlJc w:val="left"/>
      <w:pPr>
        <w:ind w:left="6480" w:hanging="360"/>
      </w:pPr>
    </w:lvl>
  </w:abstractNum>
  <w:abstractNum w:abstractNumId="8" w15:restartNumberingAfterBreak="0">
    <w:nsid w:val="738A5904"/>
    <w:multiLevelType w:val="multilevel"/>
    <w:tmpl w:val="79809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6455168">
    <w:abstractNumId w:val="7"/>
    <w:lvlOverride w:ilvl="0">
      <w:startOverride w:val="1"/>
    </w:lvlOverride>
  </w:num>
  <w:num w:numId="2" w16cid:durableId="1155955637">
    <w:abstractNumId w:val="1"/>
    <w:lvlOverride w:ilvl="0">
      <w:startOverride w:val="1"/>
    </w:lvlOverride>
  </w:num>
  <w:num w:numId="3" w16cid:durableId="1739552349">
    <w:abstractNumId w:val="3"/>
    <w:lvlOverride w:ilvl="0">
      <w:startOverride w:val="1"/>
    </w:lvlOverride>
  </w:num>
  <w:num w:numId="4" w16cid:durableId="133330118">
    <w:abstractNumId w:val="4"/>
  </w:num>
  <w:num w:numId="5" w16cid:durableId="1473905763">
    <w:abstractNumId w:val="6"/>
  </w:num>
  <w:num w:numId="6" w16cid:durableId="2111316038">
    <w:abstractNumId w:val="5"/>
  </w:num>
  <w:num w:numId="7" w16cid:durableId="1391536420">
    <w:abstractNumId w:val="0"/>
  </w:num>
  <w:num w:numId="8" w16cid:durableId="974455144">
    <w:abstractNumId w:val="8"/>
  </w:num>
  <w:num w:numId="9" w16cid:durableId="4457345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87A"/>
    <w:rsid w:val="0001306A"/>
    <w:rsid w:val="0003036F"/>
    <w:rsid w:val="001779B4"/>
    <w:rsid w:val="00204DD3"/>
    <w:rsid w:val="0029608B"/>
    <w:rsid w:val="002F6266"/>
    <w:rsid w:val="00327F85"/>
    <w:rsid w:val="003968D8"/>
    <w:rsid w:val="003977E4"/>
    <w:rsid w:val="003E1344"/>
    <w:rsid w:val="003F5110"/>
    <w:rsid w:val="0048187A"/>
    <w:rsid w:val="004A6E79"/>
    <w:rsid w:val="004B7A70"/>
    <w:rsid w:val="00596FF6"/>
    <w:rsid w:val="00640DF3"/>
    <w:rsid w:val="0068588F"/>
    <w:rsid w:val="006D5979"/>
    <w:rsid w:val="006E5A45"/>
    <w:rsid w:val="00727717"/>
    <w:rsid w:val="007C06A0"/>
    <w:rsid w:val="008506DF"/>
    <w:rsid w:val="008D737F"/>
    <w:rsid w:val="0091080D"/>
    <w:rsid w:val="00967DE2"/>
    <w:rsid w:val="009A640F"/>
    <w:rsid w:val="009B4B22"/>
    <w:rsid w:val="00A10680"/>
    <w:rsid w:val="00AA7168"/>
    <w:rsid w:val="00AE73B8"/>
    <w:rsid w:val="00B17160"/>
    <w:rsid w:val="00B731F8"/>
    <w:rsid w:val="00BD382B"/>
    <w:rsid w:val="00BF4800"/>
    <w:rsid w:val="00C243D1"/>
    <w:rsid w:val="00C40984"/>
    <w:rsid w:val="00C41474"/>
    <w:rsid w:val="00C51CAC"/>
    <w:rsid w:val="00CE03B5"/>
    <w:rsid w:val="00DA6A8B"/>
    <w:rsid w:val="00E35AC5"/>
    <w:rsid w:val="00E5787F"/>
    <w:rsid w:val="00F04437"/>
    <w:rsid w:val="00F170EE"/>
    <w:rsid w:val="00F25DA9"/>
    <w:rsid w:val="00FA311C"/>
    <w:rsid w:val="00FC74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849E8"/>
  <w15:docId w15:val="{CD9D16D8-89C8-4B78-A5CF-CCE3FF4C1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TOC1">
    <w:name w:val="toc 1"/>
    <w:basedOn w:val="Normal"/>
    <w:next w:val="Normal"/>
    <w:autoRedefine/>
    <w:uiPriority w:val="39"/>
    <w:unhideWhenUsed/>
    <w:rsid w:val="00327F85"/>
    <w:pPr>
      <w:spacing w:after="100"/>
    </w:pPr>
  </w:style>
  <w:style w:type="paragraph" w:styleId="TOC2">
    <w:name w:val="toc 2"/>
    <w:basedOn w:val="Normal"/>
    <w:next w:val="Normal"/>
    <w:autoRedefine/>
    <w:uiPriority w:val="39"/>
    <w:unhideWhenUsed/>
    <w:rsid w:val="00327F85"/>
    <w:pPr>
      <w:spacing w:after="100"/>
      <w:ind w:left="200"/>
    </w:pPr>
  </w:style>
  <w:style w:type="paragraph" w:styleId="NoSpacing">
    <w:name w:val="No Spacing"/>
    <w:uiPriority w:val="1"/>
    <w:qFormat/>
    <w:rsid w:val="00327F85"/>
  </w:style>
  <w:style w:type="character" w:styleId="CommentReference">
    <w:name w:val="annotation reference"/>
    <w:basedOn w:val="DefaultParagraphFont"/>
    <w:uiPriority w:val="99"/>
    <w:semiHidden/>
    <w:unhideWhenUsed/>
    <w:rsid w:val="00BF4800"/>
    <w:rPr>
      <w:sz w:val="16"/>
      <w:szCs w:val="16"/>
    </w:rPr>
  </w:style>
  <w:style w:type="paragraph" w:styleId="CommentText">
    <w:name w:val="annotation text"/>
    <w:basedOn w:val="Normal"/>
    <w:link w:val="CommentTextChar"/>
    <w:uiPriority w:val="99"/>
    <w:unhideWhenUsed/>
    <w:rsid w:val="00BF4800"/>
  </w:style>
  <w:style w:type="character" w:customStyle="1" w:styleId="CommentTextChar">
    <w:name w:val="Comment Text Char"/>
    <w:basedOn w:val="DefaultParagraphFont"/>
    <w:link w:val="CommentText"/>
    <w:uiPriority w:val="99"/>
    <w:rsid w:val="00BF4800"/>
  </w:style>
  <w:style w:type="paragraph" w:styleId="CommentSubject">
    <w:name w:val="annotation subject"/>
    <w:basedOn w:val="CommentText"/>
    <w:next w:val="CommentText"/>
    <w:link w:val="CommentSubjectChar"/>
    <w:uiPriority w:val="99"/>
    <w:semiHidden/>
    <w:unhideWhenUsed/>
    <w:rsid w:val="00BF4800"/>
    <w:rPr>
      <w:b/>
      <w:bCs/>
    </w:rPr>
  </w:style>
  <w:style w:type="character" w:customStyle="1" w:styleId="CommentSubjectChar">
    <w:name w:val="Comment Subject Char"/>
    <w:basedOn w:val="CommentTextChar"/>
    <w:link w:val="CommentSubject"/>
    <w:uiPriority w:val="99"/>
    <w:semiHidden/>
    <w:rsid w:val="00BF4800"/>
    <w:rPr>
      <w:b/>
      <w:bCs/>
    </w:rPr>
  </w:style>
  <w:style w:type="paragraph" w:styleId="Revision">
    <w:name w:val="Revision"/>
    <w:hidden/>
    <w:uiPriority w:val="99"/>
    <w:semiHidden/>
    <w:rsid w:val="00CE03B5"/>
  </w:style>
  <w:style w:type="character" w:styleId="UnresolvedMention">
    <w:name w:val="Unresolved Mention"/>
    <w:basedOn w:val="DefaultParagraphFont"/>
    <w:uiPriority w:val="99"/>
    <w:semiHidden/>
    <w:unhideWhenUsed/>
    <w:rsid w:val="007277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quorum.us/dashboard/external/AZGnOAwbhDiIuBbCfEjO/" TargetMode="External"/><Relationship Id="rId3" Type="http://schemas.openxmlformats.org/officeDocument/2006/relationships/settings" Target="settings.xml"/><Relationship Id="rId7" Type="http://schemas.openxmlformats.org/officeDocument/2006/relationships/hyperlink" Target="https://www.quorum.us/dashboard/external/lBePVUJHSQOyApfsoRy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oaa.quorum.us/campaign/166669/" TargetMode="External"/><Relationship Id="rId5" Type="http://schemas.openxmlformats.org/officeDocument/2006/relationships/hyperlink" Target="https://moaa.quorum.us/campaign/166651/"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67</TotalTime>
  <Pages>8</Pages>
  <Words>1847</Words>
  <Characters>10531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12354</CharactersWithSpaces>
  <SharedDoc>false</SharedDoc>
  <HLinks>
    <vt:vector size="60" baseType="variant">
      <vt:variant>
        <vt:i4>1507386</vt:i4>
      </vt:variant>
      <vt:variant>
        <vt:i4>56</vt:i4>
      </vt:variant>
      <vt:variant>
        <vt:i4>0</vt:i4>
      </vt:variant>
      <vt:variant>
        <vt:i4>5</vt:i4>
      </vt:variant>
      <vt:variant>
        <vt:lpwstr/>
      </vt:variant>
      <vt:variant>
        <vt:lpwstr>_Toc236292733</vt:lpwstr>
      </vt:variant>
      <vt:variant>
        <vt:i4>1507386</vt:i4>
      </vt:variant>
      <vt:variant>
        <vt:i4>50</vt:i4>
      </vt:variant>
      <vt:variant>
        <vt:i4>0</vt:i4>
      </vt:variant>
      <vt:variant>
        <vt:i4>5</vt:i4>
      </vt:variant>
      <vt:variant>
        <vt:lpwstr/>
      </vt:variant>
      <vt:variant>
        <vt:lpwstr>_Toc236292732</vt:lpwstr>
      </vt:variant>
      <vt:variant>
        <vt:i4>1507386</vt:i4>
      </vt:variant>
      <vt:variant>
        <vt:i4>44</vt:i4>
      </vt:variant>
      <vt:variant>
        <vt:i4>0</vt:i4>
      </vt:variant>
      <vt:variant>
        <vt:i4>5</vt:i4>
      </vt:variant>
      <vt:variant>
        <vt:lpwstr/>
      </vt:variant>
      <vt:variant>
        <vt:lpwstr>_Toc236292731</vt:lpwstr>
      </vt:variant>
      <vt:variant>
        <vt:i4>1507386</vt:i4>
      </vt:variant>
      <vt:variant>
        <vt:i4>38</vt:i4>
      </vt:variant>
      <vt:variant>
        <vt:i4>0</vt:i4>
      </vt:variant>
      <vt:variant>
        <vt:i4>5</vt:i4>
      </vt:variant>
      <vt:variant>
        <vt:lpwstr/>
      </vt:variant>
      <vt:variant>
        <vt:lpwstr>_Toc236292730</vt:lpwstr>
      </vt:variant>
      <vt:variant>
        <vt:i4>1441850</vt:i4>
      </vt:variant>
      <vt:variant>
        <vt:i4>32</vt:i4>
      </vt:variant>
      <vt:variant>
        <vt:i4>0</vt:i4>
      </vt:variant>
      <vt:variant>
        <vt:i4>5</vt:i4>
      </vt:variant>
      <vt:variant>
        <vt:lpwstr/>
      </vt:variant>
      <vt:variant>
        <vt:lpwstr>_Toc236292729</vt:lpwstr>
      </vt:variant>
      <vt:variant>
        <vt:i4>1441850</vt:i4>
      </vt:variant>
      <vt:variant>
        <vt:i4>26</vt:i4>
      </vt:variant>
      <vt:variant>
        <vt:i4>0</vt:i4>
      </vt:variant>
      <vt:variant>
        <vt:i4>5</vt:i4>
      </vt:variant>
      <vt:variant>
        <vt:lpwstr/>
      </vt:variant>
      <vt:variant>
        <vt:lpwstr>_Toc236292728</vt:lpwstr>
      </vt:variant>
      <vt:variant>
        <vt:i4>1441850</vt:i4>
      </vt:variant>
      <vt:variant>
        <vt:i4>20</vt:i4>
      </vt:variant>
      <vt:variant>
        <vt:i4>0</vt:i4>
      </vt:variant>
      <vt:variant>
        <vt:i4>5</vt:i4>
      </vt:variant>
      <vt:variant>
        <vt:lpwstr/>
      </vt:variant>
      <vt:variant>
        <vt:lpwstr>_Toc236292727</vt:lpwstr>
      </vt:variant>
      <vt:variant>
        <vt:i4>1441850</vt:i4>
      </vt:variant>
      <vt:variant>
        <vt:i4>14</vt:i4>
      </vt:variant>
      <vt:variant>
        <vt:i4>0</vt:i4>
      </vt:variant>
      <vt:variant>
        <vt:i4>5</vt:i4>
      </vt:variant>
      <vt:variant>
        <vt:lpwstr/>
      </vt:variant>
      <vt:variant>
        <vt:lpwstr>_Toc236292726</vt:lpwstr>
      </vt:variant>
      <vt:variant>
        <vt:i4>1441850</vt:i4>
      </vt:variant>
      <vt:variant>
        <vt:i4>8</vt:i4>
      </vt:variant>
      <vt:variant>
        <vt:i4>0</vt:i4>
      </vt:variant>
      <vt:variant>
        <vt:i4>5</vt:i4>
      </vt:variant>
      <vt:variant>
        <vt:lpwstr/>
      </vt:variant>
      <vt:variant>
        <vt:lpwstr>_Toc236292725</vt:lpwstr>
      </vt:variant>
      <vt:variant>
        <vt:i4>1441850</vt:i4>
      </vt:variant>
      <vt:variant>
        <vt:i4>2</vt:i4>
      </vt:variant>
      <vt:variant>
        <vt:i4>0</vt:i4>
      </vt:variant>
      <vt:variant>
        <vt:i4>5</vt:i4>
      </vt:variant>
      <vt:variant>
        <vt:lpwstr/>
      </vt:variant>
      <vt:variant>
        <vt:lpwstr>_Toc236292724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Terry Waters</cp:lastModifiedBy>
  <cp:revision>26</cp:revision>
  <dcterms:created xsi:type="dcterms:W3CDTF">2026-07-30T12:50:00Z</dcterms:created>
  <dcterms:modified xsi:type="dcterms:W3CDTF">2026-07-30T15:15:00Z</dcterms:modified>
</cp:coreProperties>
</file>